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2"/>
        <w:gridCol w:w="8207"/>
      </w:tblGrid>
      <w:tr w:rsidR="005F151D" w:rsidRPr="00602B93" w:rsidTr="007C30A4">
        <w:trPr>
          <w:trHeight w:val="296"/>
          <w:jc w:val="center"/>
        </w:trPr>
        <w:tc>
          <w:tcPr>
            <w:tcW w:w="11179" w:type="dxa"/>
            <w:gridSpan w:val="2"/>
            <w:shd w:val="clear" w:color="auto" w:fill="E0E0E0"/>
          </w:tcPr>
          <w:p w:rsidR="005F151D" w:rsidRPr="0035256A" w:rsidRDefault="005F151D" w:rsidP="00F53710">
            <w:pPr>
              <w:spacing w:before="40" w:after="40"/>
              <w:rPr>
                <w:rFonts w:cs="Arial"/>
                <w:b/>
                <w:bCs/>
                <w:sz w:val="24"/>
                <w:lang w:val="es-ES"/>
              </w:rPr>
            </w:pPr>
            <w:r w:rsidRPr="0035256A">
              <w:rPr>
                <w:rFonts w:cs="Arial"/>
                <w:b/>
                <w:bCs/>
                <w:sz w:val="24"/>
                <w:lang w:val="es-ES"/>
              </w:rPr>
              <w:t xml:space="preserve">I.  </w:t>
            </w:r>
            <w:r w:rsidR="0035256A" w:rsidRPr="0035256A">
              <w:rPr>
                <w:rFonts w:cs="Arial"/>
                <w:b/>
                <w:bCs/>
                <w:sz w:val="24"/>
                <w:lang w:val="es-ES"/>
              </w:rPr>
              <w:t>Información de la Posi</w:t>
            </w:r>
            <w:r w:rsidR="0035256A">
              <w:rPr>
                <w:rFonts w:cs="Arial"/>
                <w:b/>
                <w:bCs/>
                <w:sz w:val="24"/>
                <w:lang w:val="es-ES"/>
              </w:rPr>
              <w:t>c</w:t>
            </w:r>
            <w:r w:rsidR="0035256A" w:rsidRPr="0035256A">
              <w:rPr>
                <w:rFonts w:cs="Arial"/>
                <w:b/>
                <w:bCs/>
                <w:sz w:val="24"/>
                <w:lang w:val="es-ES"/>
              </w:rPr>
              <w:t>ión</w:t>
            </w:r>
          </w:p>
        </w:tc>
      </w:tr>
      <w:tr w:rsidR="001F74D9" w:rsidRPr="001A61AF" w:rsidTr="0035256A">
        <w:trPr>
          <w:trHeight w:val="377"/>
          <w:jc w:val="center"/>
        </w:trPr>
        <w:tc>
          <w:tcPr>
            <w:tcW w:w="2972" w:type="dxa"/>
          </w:tcPr>
          <w:p w:rsidR="001F74D9" w:rsidRPr="003748FD" w:rsidRDefault="001F74D9" w:rsidP="00C43AF4">
            <w:pPr>
              <w:jc w:val="both"/>
              <w:rPr>
                <w:rFonts w:asciiTheme="minorHAnsi" w:hAnsiTheme="minorHAnsi" w:cs="Arial"/>
                <w:sz w:val="24"/>
              </w:rPr>
            </w:pPr>
            <w:r w:rsidRPr="003748FD">
              <w:rPr>
                <w:rFonts w:asciiTheme="minorHAnsi" w:hAnsiTheme="minorHAnsi" w:cs="Arial"/>
                <w:sz w:val="24"/>
              </w:rPr>
              <w:t>Agenc</w:t>
            </w:r>
            <w:r w:rsidR="003748FD">
              <w:rPr>
                <w:rFonts w:asciiTheme="minorHAnsi" w:hAnsiTheme="minorHAnsi" w:cs="Arial"/>
                <w:sz w:val="24"/>
              </w:rPr>
              <w:t>ia</w:t>
            </w:r>
            <w:r w:rsidRPr="003748FD">
              <w:rPr>
                <w:rFonts w:asciiTheme="minorHAnsi" w:hAnsiTheme="minorHAnsi" w:cs="Arial"/>
                <w:sz w:val="24"/>
              </w:rPr>
              <w:t xml:space="preserve">:                                       </w:t>
            </w:r>
          </w:p>
        </w:tc>
        <w:tc>
          <w:tcPr>
            <w:tcW w:w="8207"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rPr>
              <w:t>Africa</w:t>
            </w:r>
          </w:p>
        </w:tc>
      </w:tr>
      <w:tr w:rsidR="009B4976" w:rsidRPr="001A61AF" w:rsidTr="00551952">
        <w:trPr>
          <w:trHeight w:val="402"/>
          <w:jc w:val="center"/>
        </w:trPr>
        <w:tc>
          <w:tcPr>
            <w:tcW w:w="2972" w:type="dxa"/>
          </w:tcPr>
          <w:p w:rsidR="009B4976" w:rsidRPr="003748FD" w:rsidRDefault="003748FD" w:rsidP="009B4976">
            <w:pPr>
              <w:rPr>
                <w:rFonts w:asciiTheme="minorHAnsi" w:hAnsiTheme="minorHAnsi" w:cs="Arial"/>
                <w:sz w:val="24"/>
              </w:rPr>
            </w:pPr>
            <w:r>
              <w:rPr>
                <w:rFonts w:asciiTheme="minorHAnsi" w:hAnsiTheme="minorHAnsi" w:cs="Arial"/>
                <w:sz w:val="24"/>
              </w:rPr>
              <w:t>Lugar de Destino</w:t>
            </w:r>
            <w:r w:rsidR="009B4976" w:rsidRPr="003748FD">
              <w:rPr>
                <w:rFonts w:asciiTheme="minorHAnsi" w:hAnsiTheme="minorHAnsi" w:cs="Arial"/>
                <w:sz w:val="24"/>
                <w:lang w:val="es-ES"/>
              </w:rPr>
              <w:tab/>
            </w:r>
          </w:p>
        </w:tc>
        <w:tc>
          <w:tcPr>
            <w:tcW w:w="8207" w:type="dxa"/>
          </w:tcPr>
          <w:p w:rsidR="009B4976" w:rsidRPr="003748FD" w:rsidRDefault="009B4976" w:rsidP="009B4976">
            <w:pPr>
              <w:rPr>
                <w:rFonts w:asciiTheme="minorHAnsi" w:hAnsiTheme="minorHAnsi" w:cs="Arial"/>
                <w:sz w:val="24"/>
              </w:rPr>
            </w:pPr>
            <w:r w:rsidRPr="003748FD">
              <w:rPr>
                <w:rFonts w:asciiTheme="minorHAnsi" w:hAnsiTheme="minorHAnsi" w:cs="Arial"/>
                <w:sz w:val="24"/>
              </w:rPr>
              <w:t>Guin</w:t>
            </w:r>
            <w:r w:rsidR="003748FD">
              <w:rPr>
                <w:rFonts w:asciiTheme="minorHAnsi" w:hAnsiTheme="minorHAnsi" w:cs="Arial"/>
                <w:sz w:val="24"/>
              </w:rPr>
              <w:t>ea</w:t>
            </w:r>
            <w:r w:rsidRPr="003748FD">
              <w:rPr>
                <w:rFonts w:asciiTheme="minorHAnsi" w:hAnsiTheme="minorHAnsi" w:cs="Arial"/>
                <w:sz w:val="24"/>
              </w:rPr>
              <w:t xml:space="preserve"> E</w:t>
            </w:r>
            <w:r w:rsidR="003748FD">
              <w:rPr>
                <w:rFonts w:asciiTheme="minorHAnsi" w:hAnsiTheme="minorHAnsi" w:cs="Arial"/>
                <w:sz w:val="24"/>
              </w:rPr>
              <w:t>cuatorial</w:t>
            </w:r>
          </w:p>
        </w:tc>
      </w:tr>
      <w:tr w:rsidR="001F74D9" w:rsidRPr="001A61AF" w:rsidTr="0035256A">
        <w:trPr>
          <w:trHeight w:val="440"/>
          <w:jc w:val="center"/>
        </w:trPr>
        <w:tc>
          <w:tcPr>
            <w:tcW w:w="2972" w:type="dxa"/>
          </w:tcPr>
          <w:p w:rsidR="001F74D9" w:rsidRPr="003748FD" w:rsidRDefault="003748FD" w:rsidP="00C43AF4">
            <w:pPr>
              <w:jc w:val="both"/>
              <w:rPr>
                <w:rFonts w:asciiTheme="minorHAnsi" w:hAnsiTheme="minorHAnsi" w:cs="Arial"/>
                <w:sz w:val="24"/>
                <w:lang w:val="fr-FR"/>
              </w:rPr>
            </w:pPr>
            <w:r>
              <w:rPr>
                <w:rFonts w:asciiTheme="minorHAnsi" w:hAnsiTheme="minorHAnsi" w:cs="Arial"/>
                <w:sz w:val="24"/>
                <w:lang w:val="fr-FR"/>
              </w:rPr>
              <w:t>Oficina</w:t>
            </w:r>
          </w:p>
        </w:tc>
        <w:tc>
          <w:tcPr>
            <w:tcW w:w="8207" w:type="dxa"/>
          </w:tcPr>
          <w:p w:rsidR="001F74D9" w:rsidRPr="003748FD" w:rsidRDefault="003748FD" w:rsidP="00C43AF4">
            <w:pPr>
              <w:jc w:val="both"/>
              <w:rPr>
                <w:rFonts w:asciiTheme="minorHAnsi" w:hAnsiTheme="minorHAnsi" w:cs="Arial"/>
                <w:sz w:val="24"/>
                <w:lang w:val="fr-FR"/>
              </w:rPr>
            </w:pPr>
            <w:r>
              <w:rPr>
                <w:rFonts w:asciiTheme="minorHAnsi" w:hAnsiTheme="minorHAnsi" w:cs="Arial"/>
                <w:sz w:val="24"/>
                <w:lang w:val="fr-FR"/>
              </w:rPr>
              <w:t>Coordinar Residente</w:t>
            </w:r>
          </w:p>
        </w:tc>
      </w:tr>
      <w:tr w:rsidR="001F74D9" w:rsidRPr="00602B93" w:rsidTr="0035256A">
        <w:trPr>
          <w:trHeight w:val="260"/>
          <w:jc w:val="center"/>
        </w:trPr>
        <w:tc>
          <w:tcPr>
            <w:tcW w:w="2972" w:type="dxa"/>
          </w:tcPr>
          <w:p w:rsidR="001F74D9" w:rsidRPr="003748FD" w:rsidRDefault="003748FD" w:rsidP="00C43AF4">
            <w:pPr>
              <w:jc w:val="both"/>
              <w:rPr>
                <w:rFonts w:asciiTheme="minorHAnsi" w:hAnsiTheme="minorHAnsi" w:cs="Arial"/>
                <w:sz w:val="24"/>
                <w:lang w:val="fr-FR"/>
              </w:rPr>
            </w:pPr>
            <w:r>
              <w:rPr>
                <w:rFonts w:asciiTheme="minorHAnsi" w:hAnsiTheme="minorHAnsi" w:cs="Arial"/>
                <w:sz w:val="24"/>
                <w:lang w:val="fr-FR"/>
              </w:rPr>
              <w:t>Titulo del Puesto</w:t>
            </w:r>
          </w:p>
        </w:tc>
        <w:tc>
          <w:tcPr>
            <w:tcW w:w="8207" w:type="dxa"/>
          </w:tcPr>
          <w:p w:rsidR="001F74D9" w:rsidRPr="0035256A" w:rsidRDefault="001F74D9" w:rsidP="00C43AF4">
            <w:pPr>
              <w:jc w:val="both"/>
              <w:rPr>
                <w:rFonts w:asciiTheme="minorHAnsi" w:hAnsiTheme="minorHAnsi" w:cs="Arial"/>
                <w:sz w:val="24"/>
                <w:lang w:val="es-ES"/>
              </w:rPr>
            </w:pPr>
            <w:r w:rsidRPr="003748FD">
              <w:rPr>
                <w:rFonts w:asciiTheme="minorHAnsi" w:hAnsiTheme="minorHAnsi" w:cs="Arial"/>
                <w:sz w:val="24"/>
                <w:lang w:val="es-ES"/>
              </w:rPr>
              <w:t>Oficial de Coordinación de Desarrollo, Comunicación y Abogacíade Programas</w:t>
            </w:r>
          </w:p>
        </w:tc>
      </w:tr>
      <w:tr w:rsidR="001F74D9" w:rsidRPr="001A61AF" w:rsidTr="0035256A">
        <w:trPr>
          <w:trHeight w:val="332"/>
          <w:jc w:val="center"/>
        </w:trPr>
        <w:tc>
          <w:tcPr>
            <w:tcW w:w="2972"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Grad</w:t>
            </w:r>
            <w:r w:rsidR="003748FD">
              <w:rPr>
                <w:rFonts w:asciiTheme="minorHAnsi" w:hAnsiTheme="minorHAnsi" w:cs="Arial"/>
                <w:sz w:val="24"/>
                <w:lang w:val="fr-FR"/>
              </w:rPr>
              <w:t>o</w:t>
            </w:r>
          </w:p>
        </w:tc>
        <w:tc>
          <w:tcPr>
            <w:tcW w:w="8207" w:type="dxa"/>
          </w:tcPr>
          <w:p w:rsidR="001F74D9" w:rsidRPr="003748FD" w:rsidRDefault="001F74D9" w:rsidP="00D06418">
            <w:pPr>
              <w:jc w:val="both"/>
              <w:rPr>
                <w:rFonts w:asciiTheme="minorHAnsi" w:hAnsiTheme="minorHAnsi" w:cs="Arial"/>
                <w:sz w:val="24"/>
                <w:lang w:val="fr-FR"/>
              </w:rPr>
            </w:pPr>
            <w:r w:rsidRPr="003748FD">
              <w:rPr>
                <w:rFonts w:asciiTheme="minorHAnsi" w:hAnsiTheme="minorHAnsi" w:cs="Arial"/>
                <w:sz w:val="24"/>
                <w:lang w:val="fr-FR"/>
              </w:rPr>
              <w:t>NO</w:t>
            </w:r>
            <w:r w:rsidR="002F79DC" w:rsidRPr="003748FD">
              <w:rPr>
                <w:rFonts w:asciiTheme="minorHAnsi" w:hAnsiTheme="minorHAnsi" w:cs="Arial"/>
                <w:sz w:val="24"/>
                <w:lang w:val="fr-FR"/>
              </w:rPr>
              <w:t>B</w:t>
            </w:r>
          </w:p>
        </w:tc>
      </w:tr>
      <w:tr w:rsidR="001F74D9" w:rsidRPr="00CF6FF1" w:rsidTr="0035256A">
        <w:trPr>
          <w:trHeight w:val="332"/>
          <w:jc w:val="center"/>
        </w:trPr>
        <w:tc>
          <w:tcPr>
            <w:tcW w:w="2972"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Educa</w:t>
            </w:r>
            <w:r w:rsidR="003748FD">
              <w:rPr>
                <w:rFonts w:asciiTheme="minorHAnsi" w:hAnsiTheme="minorHAnsi" w:cs="Arial"/>
                <w:sz w:val="24"/>
                <w:lang w:val="fr-FR"/>
              </w:rPr>
              <w:t>c</w:t>
            </w:r>
            <w:r w:rsidRPr="003748FD">
              <w:rPr>
                <w:rFonts w:asciiTheme="minorHAnsi" w:hAnsiTheme="minorHAnsi" w:cs="Arial"/>
                <w:sz w:val="24"/>
                <w:lang w:val="fr-FR"/>
              </w:rPr>
              <w:t>ion</w:t>
            </w:r>
          </w:p>
        </w:tc>
        <w:tc>
          <w:tcPr>
            <w:tcW w:w="8207" w:type="dxa"/>
          </w:tcPr>
          <w:tbl>
            <w:tblPr>
              <w:tblW w:w="9345" w:type="dxa"/>
              <w:tblCellSpacing w:w="0" w:type="dxa"/>
              <w:tblLayout w:type="fixed"/>
              <w:tblCellMar>
                <w:left w:w="0" w:type="dxa"/>
                <w:right w:w="0" w:type="dxa"/>
              </w:tblCellMar>
              <w:tblLook w:val="04A0"/>
            </w:tblPr>
            <w:tblGrid>
              <w:gridCol w:w="9345"/>
            </w:tblGrid>
            <w:tr w:rsidR="00CF6FF1" w:rsidRPr="003748FD" w:rsidTr="007C30A4">
              <w:trPr>
                <w:tblCellSpacing w:w="0" w:type="dxa"/>
              </w:trPr>
              <w:tc>
                <w:tcPr>
                  <w:tcW w:w="9345" w:type="dxa"/>
                  <w:hideMark/>
                </w:tcPr>
                <w:p w:rsidR="00CF6FF1" w:rsidRPr="003748FD" w:rsidRDefault="0035256A" w:rsidP="00CF6FF1">
                  <w:pPr>
                    <w:rPr>
                      <w:rFonts w:asciiTheme="minorHAnsi" w:hAnsiTheme="minorHAnsi"/>
                      <w:sz w:val="24"/>
                    </w:rPr>
                  </w:pPr>
                  <w:r>
                    <w:rPr>
                      <w:rFonts w:asciiTheme="minorHAnsi" w:hAnsiTheme="minorHAnsi" w:cs="Arial"/>
                      <w:color w:val="3C3C3C"/>
                      <w:sz w:val="24"/>
                      <w:bdr w:val="none" w:sz="0" w:space="0" w:color="auto" w:frame="1"/>
                    </w:rPr>
                    <w:t xml:space="preserve">Licenciatura </w:t>
                  </w:r>
                  <w:r w:rsidR="00CF6FF1" w:rsidRPr="003748FD">
                    <w:rPr>
                      <w:rFonts w:asciiTheme="minorHAnsi" w:hAnsiTheme="minorHAnsi" w:cs="Arial"/>
                      <w:color w:val="3C3C3C"/>
                      <w:sz w:val="24"/>
                      <w:bdr w:val="none" w:sz="0" w:space="0" w:color="auto" w:frame="1"/>
                    </w:rPr>
                    <w:t xml:space="preserve"> - </w:t>
                  </w:r>
                  <w:r w:rsidR="00DC3127">
                    <w:rPr>
                      <w:rFonts w:asciiTheme="minorHAnsi" w:hAnsiTheme="minorHAnsi" w:cs="Arial"/>
                      <w:color w:val="3C3C3C"/>
                      <w:sz w:val="24"/>
                      <w:bdr w:val="none" w:sz="0" w:space="0" w:color="auto" w:frame="1"/>
                    </w:rPr>
                    <w:t>4</w:t>
                  </w:r>
                  <w:r w:rsidR="00CF6FF1" w:rsidRPr="003748FD">
                    <w:rPr>
                      <w:rFonts w:asciiTheme="minorHAnsi" w:hAnsiTheme="minorHAnsi" w:cs="Arial"/>
                      <w:color w:val="3C3C3C"/>
                      <w:sz w:val="24"/>
                      <w:bdr w:val="none" w:sz="0" w:space="0" w:color="auto" w:frame="1"/>
                    </w:rPr>
                    <w:t xml:space="preserve"> year(s) experience, </w:t>
                  </w:r>
                  <w:r>
                    <w:rPr>
                      <w:rFonts w:asciiTheme="minorHAnsi" w:hAnsiTheme="minorHAnsi" w:cs="Arial"/>
                      <w:color w:val="3C3C3C"/>
                      <w:sz w:val="24"/>
                      <w:bdr w:val="none" w:sz="0" w:space="0" w:color="auto" w:frame="1"/>
                    </w:rPr>
                    <w:t xml:space="preserve">o </w:t>
                  </w:r>
                  <w:r w:rsidR="00CF6FF1" w:rsidRPr="003748FD">
                    <w:rPr>
                      <w:rFonts w:asciiTheme="minorHAnsi" w:hAnsiTheme="minorHAnsi" w:cs="Arial"/>
                      <w:color w:val="3C3C3C"/>
                      <w:sz w:val="24"/>
                      <w:bdr w:val="none" w:sz="0" w:space="0" w:color="auto" w:frame="1"/>
                    </w:rPr>
                    <w:t>Master- 2 year(s) experienc</w:t>
                  </w:r>
                  <w:r>
                    <w:rPr>
                      <w:rFonts w:asciiTheme="minorHAnsi" w:hAnsiTheme="minorHAnsi" w:cs="Arial"/>
                      <w:color w:val="3C3C3C"/>
                      <w:sz w:val="24"/>
                      <w:bdr w:val="none" w:sz="0" w:space="0" w:color="auto" w:frame="1"/>
                    </w:rPr>
                    <w:t>ia</w:t>
                  </w:r>
                </w:p>
              </w:tc>
            </w:tr>
          </w:tbl>
          <w:p w:rsidR="001F74D9" w:rsidRPr="003748FD" w:rsidRDefault="001F74D9" w:rsidP="00C43AF4">
            <w:pPr>
              <w:jc w:val="both"/>
              <w:rPr>
                <w:rFonts w:asciiTheme="minorHAnsi" w:hAnsiTheme="minorHAnsi" w:cs="Arial"/>
                <w:sz w:val="24"/>
              </w:rPr>
            </w:pPr>
          </w:p>
        </w:tc>
      </w:tr>
      <w:tr w:rsidR="001F74D9" w:rsidRPr="001A61AF" w:rsidTr="0035256A">
        <w:trPr>
          <w:trHeight w:val="260"/>
          <w:jc w:val="center"/>
        </w:trPr>
        <w:tc>
          <w:tcPr>
            <w:tcW w:w="2972" w:type="dxa"/>
          </w:tcPr>
          <w:p w:rsidR="001F74D9" w:rsidRPr="003748FD" w:rsidRDefault="003748FD" w:rsidP="00C43AF4">
            <w:pPr>
              <w:jc w:val="both"/>
              <w:rPr>
                <w:rFonts w:asciiTheme="minorHAnsi" w:hAnsiTheme="minorHAnsi" w:cs="Arial"/>
                <w:sz w:val="24"/>
                <w:lang w:val="fr-FR"/>
              </w:rPr>
            </w:pPr>
            <w:r>
              <w:rPr>
                <w:rFonts w:asciiTheme="minorHAnsi" w:hAnsiTheme="minorHAnsi" w:cs="Arial"/>
                <w:sz w:val="24"/>
                <w:lang w:val="fr-FR"/>
              </w:rPr>
              <w:t>Idiomas</w:t>
            </w:r>
          </w:p>
        </w:tc>
        <w:tc>
          <w:tcPr>
            <w:tcW w:w="8207"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Espagñol, Ingles</w:t>
            </w:r>
          </w:p>
        </w:tc>
      </w:tr>
      <w:tr w:rsidR="001F74D9" w:rsidRPr="001A61AF" w:rsidTr="0035256A">
        <w:trPr>
          <w:trHeight w:val="152"/>
          <w:jc w:val="center"/>
        </w:trPr>
        <w:tc>
          <w:tcPr>
            <w:tcW w:w="2972"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Report</w:t>
            </w:r>
            <w:r w:rsidR="003748FD">
              <w:rPr>
                <w:rFonts w:asciiTheme="minorHAnsi" w:hAnsiTheme="minorHAnsi" w:cs="Arial"/>
                <w:sz w:val="24"/>
                <w:lang w:val="fr-FR"/>
              </w:rPr>
              <w:t>aa</w:t>
            </w:r>
          </w:p>
        </w:tc>
        <w:tc>
          <w:tcPr>
            <w:tcW w:w="8207"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es-ES"/>
              </w:rPr>
              <w:t>RCO</w:t>
            </w:r>
          </w:p>
        </w:tc>
      </w:tr>
      <w:tr w:rsidR="001F74D9" w:rsidRPr="001A61AF" w:rsidTr="0035256A">
        <w:trPr>
          <w:trHeight w:val="152"/>
          <w:jc w:val="center"/>
        </w:trPr>
        <w:tc>
          <w:tcPr>
            <w:tcW w:w="2972" w:type="dxa"/>
          </w:tcPr>
          <w:p w:rsidR="001F74D9" w:rsidRPr="003748FD" w:rsidRDefault="003748FD" w:rsidP="00C43AF4">
            <w:pPr>
              <w:jc w:val="both"/>
              <w:rPr>
                <w:rFonts w:asciiTheme="minorHAnsi" w:hAnsiTheme="minorHAnsi" w:cs="Arial"/>
                <w:sz w:val="24"/>
                <w:lang w:val="fr-FR"/>
              </w:rPr>
            </w:pPr>
            <w:r>
              <w:rPr>
                <w:rFonts w:asciiTheme="minorHAnsi" w:hAnsiTheme="minorHAnsi" w:cs="Arial"/>
                <w:sz w:val="24"/>
                <w:lang w:val="fr-FR"/>
              </w:rPr>
              <w:t>Lugar de trabajo</w:t>
            </w:r>
          </w:p>
        </w:tc>
        <w:tc>
          <w:tcPr>
            <w:tcW w:w="8207"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es-ES"/>
              </w:rPr>
              <w:t>Malabo, Guinea  Ecuatorial</w:t>
            </w:r>
          </w:p>
        </w:tc>
      </w:tr>
      <w:tr w:rsidR="001F74D9" w:rsidRPr="00602B93" w:rsidTr="0035256A">
        <w:trPr>
          <w:trHeight w:val="152"/>
          <w:jc w:val="center"/>
        </w:trPr>
        <w:tc>
          <w:tcPr>
            <w:tcW w:w="2972"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Dura</w:t>
            </w:r>
            <w:r w:rsidR="003748FD">
              <w:rPr>
                <w:rFonts w:asciiTheme="minorHAnsi" w:hAnsiTheme="minorHAnsi" w:cs="Arial"/>
                <w:sz w:val="24"/>
                <w:lang w:val="fr-FR"/>
              </w:rPr>
              <w:t>cion</w:t>
            </w:r>
          </w:p>
        </w:tc>
        <w:tc>
          <w:tcPr>
            <w:tcW w:w="8207" w:type="dxa"/>
          </w:tcPr>
          <w:p w:rsidR="001F74D9" w:rsidRPr="00602B93" w:rsidRDefault="003748FD" w:rsidP="00C43AF4">
            <w:pPr>
              <w:jc w:val="both"/>
              <w:rPr>
                <w:rFonts w:asciiTheme="minorHAnsi" w:hAnsiTheme="minorHAnsi" w:cs="Arial"/>
                <w:sz w:val="24"/>
                <w:lang w:val="es-ES"/>
              </w:rPr>
            </w:pPr>
            <w:r w:rsidRPr="00602B93">
              <w:rPr>
                <w:rFonts w:asciiTheme="minorHAnsi" w:hAnsiTheme="minorHAnsi" w:cs="Arial"/>
                <w:sz w:val="24"/>
                <w:lang w:val="es-ES"/>
              </w:rPr>
              <w:t>1 año con posibilidad de extension</w:t>
            </w:r>
          </w:p>
        </w:tc>
      </w:tr>
      <w:tr w:rsidR="001F74D9" w:rsidRPr="001A61AF" w:rsidTr="0035256A">
        <w:trPr>
          <w:trHeight w:val="152"/>
          <w:jc w:val="center"/>
        </w:trPr>
        <w:tc>
          <w:tcPr>
            <w:tcW w:w="2972"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Type d´annonce </w:t>
            </w:r>
          </w:p>
        </w:tc>
        <w:tc>
          <w:tcPr>
            <w:tcW w:w="8207"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FTA-Local</w:t>
            </w:r>
          </w:p>
        </w:tc>
      </w:tr>
      <w:tr w:rsidR="001F74D9" w:rsidRPr="001A61AF" w:rsidTr="0035256A">
        <w:trPr>
          <w:trHeight w:val="152"/>
          <w:jc w:val="center"/>
        </w:trPr>
        <w:tc>
          <w:tcPr>
            <w:tcW w:w="2972"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Date d´annonce </w:t>
            </w:r>
          </w:p>
        </w:tc>
        <w:tc>
          <w:tcPr>
            <w:tcW w:w="8207" w:type="dxa"/>
          </w:tcPr>
          <w:p w:rsidR="001F74D9" w:rsidRPr="003748FD" w:rsidRDefault="00602B93" w:rsidP="00C43AF4">
            <w:pPr>
              <w:jc w:val="both"/>
              <w:rPr>
                <w:rFonts w:asciiTheme="minorHAnsi" w:hAnsiTheme="minorHAnsi" w:cs="Arial"/>
                <w:sz w:val="24"/>
                <w:lang w:val="fr-FR"/>
              </w:rPr>
            </w:pPr>
            <w:r>
              <w:rPr>
                <w:rFonts w:asciiTheme="minorHAnsi" w:hAnsiTheme="minorHAnsi" w:cs="Arial"/>
                <w:sz w:val="24"/>
                <w:lang w:val="fr-FR"/>
              </w:rPr>
              <w:t>22</w:t>
            </w:r>
            <w:r>
              <w:rPr>
                <w:rFonts w:asciiTheme="minorHAnsi" w:hAnsiTheme="minorHAnsi" w:cs="Arial"/>
                <w:sz w:val="24"/>
                <w:lang w:val="es-ES"/>
              </w:rPr>
              <w:t>/</w:t>
            </w:r>
            <w:r w:rsidR="0035256A">
              <w:rPr>
                <w:rFonts w:asciiTheme="minorHAnsi" w:hAnsiTheme="minorHAnsi" w:cs="Arial"/>
                <w:sz w:val="24"/>
                <w:lang w:val="fr-FR"/>
              </w:rPr>
              <w:t>05</w:t>
            </w:r>
            <w:r w:rsidR="001F74D9" w:rsidRPr="003748FD">
              <w:rPr>
                <w:rFonts w:asciiTheme="minorHAnsi" w:hAnsiTheme="minorHAnsi" w:cs="Arial"/>
                <w:sz w:val="24"/>
                <w:lang w:val="fr-FR"/>
              </w:rPr>
              <w:t>/20</w:t>
            </w:r>
            <w:r w:rsidR="0035256A">
              <w:rPr>
                <w:rFonts w:asciiTheme="minorHAnsi" w:hAnsiTheme="minorHAnsi" w:cs="Arial"/>
                <w:sz w:val="24"/>
                <w:lang w:val="fr-FR"/>
              </w:rPr>
              <w:t>20</w:t>
            </w:r>
          </w:p>
        </w:tc>
      </w:tr>
      <w:tr w:rsidR="001F74D9" w:rsidRPr="001A61AF" w:rsidTr="0035256A">
        <w:trPr>
          <w:trHeight w:val="152"/>
          <w:jc w:val="center"/>
        </w:trPr>
        <w:tc>
          <w:tcPr>
            <w:tcW w:w="2972"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Date fin d´annonce et temp</w:t>
            </w:r>
          </w:p>
        </w:tc>
        <w:tc>
          <w:tcPr>
            <w:tcW w:w="8207" w:type="dxa"/>
          </w:tcPr>
          <w:p w:rsidR="001F74D9" w:rsidRPr="003748FD" w:rsidRDefault="0035256A" w:rsidP="00602B93">
            <w:pPr>
              <w:jc w:val="both"/>
              <w:rPr>
                <w:rFonts w:asciiTheme="minorHAnsi" w:hAnsiTheme="minorHAnsi" w:cs="Arial"/>
                <w:sz w:val="24"/>
                <w:lang w:val="fr-FR"/>
              </w:rPr>
            </w:pPr>
            <w:r>
              <w:rPr>
                <w:rFonts w:asciiTheme="minorHAnsi" w:hAnsiTheme="minorHAnsi" w:cs="Arial"/>
                <w:sz w:val="24"/>
                <w:lang w:val="fr-FR"/>
              </w:rPr>
              <w:t>0</w:t>
            </w:r>
            <w:r w:rsidR="00602B93">
              <w:rPr>
                <w:rFonts w:asciiTheme="minorHAnsi" w:hAnsiTheme="minorHAnsi" w:cs="Arial"/>
                <w:sz w:val="24"/>
                <w:lang w:val="fr-FR"/>
              </w:rPr>
              <w:t>4</w:t>
            </w:r>
            <w:bookmarkStart w:id="0" w:name="_GoBack"/>
            <w:bookmarkEnd w:id="0"/>
            <w:r w:rsidR="001F74D9" w:rsidRPr="003748FD">
              <w:rPr>
                <w:rFonts w:asciiTheme="minorHAnsi" w:hAnsiTheme="minorHAnsi" w:cs="Arial"/>
                <w:sz w:val="24"/>
                <w:lang w:val="fr-FR"/>
              </w:rPr>
              <w:t>/0</w:t>
            </w:r>
            <w:r>
              <w:rPr>
                <w:rFonts w:asciiTheme="minorHAnsi" w:hAnsiTheme="minorHAnsi" w:cs="Arial"/>
                <w:sz w:val="24"/>
                <w:lang w:val="fr-FR"/>
              </w:rPr>
              <w:t>6</w:t>
            </w:r>
            <w:r w:rsidR="001F74D9" w:rsidRPr="003748FD">
              <w:rPr>
                <w:rFonts w:asciiTheme="minorHAnsi" w:hAnsiTheme="minorHAnsi" w:cs="Arial"/>
                <w:sz w:val="24"/>
                <w:lang w:val="fr-FR"/>
              </w:rPr>
              <w:t>/20</w:t>
            </w:r>
            <w:r>
              <w:rPr>
                <w:rFonts w:asciiTheme="minorHAnsi" w:hAnsiTheme="minorHAnsi" w:cs="Arial"/>
                <w:sz w:val="24"/>
                <w:lang w:val="fr-FR"/>
              </w:rPr>
              <w:t>20</w:t>
            </w:r>
          </w:p>
        </w:tc>
      </w:tr>
      <w:tr w:rsidR="001F74D9" w:rsidRPr="001A61AF" w:rsidTr="0035256A">
        <w:trPr>
          <w:trHeight w:val="152"/>
          <w:jc w:val="center"/>
        </w:trPr>
        <w:tc>
          <w:tcPr>
            <w:tcW w:w="2972"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T</w:t>
            </w:r>
            <w:r w:rsidR="0035256A">
              <w:rPr>
                <w:rFonts w:asciiTheme="minorHAnsi" w:hAnsiTheme="minorHAnsi" w:cs="Arial"/>
                <w:sz w:val="24"/>
                <w:lang w:val="fr-FR"/>
              </w:rPr>
              <w:t>i</w:t>
            </w:r>
            <w:r w:rsidRPr="003748FD">
              <w:rPr>
                <w:rFonts w:asciiTheme="minorHAnsi" w:hAnsiTheme="minorHAnsi" w:cs="Arial"/>
                <w:sz w:val="24"/>
                <w:lang w:val="fr-FR"/>
              </w:rPr>
              <w:t>p</w:t>
            </w:r>
            <w:r w:rsidR="0035256A">
              <w:rPr>
                <w:rFonts w:asciiTheme="minorHAnsi" w:hAnsiTheme="minorHAnsi" w:cs="Arial"/>
                <w:sz w:val="24"/>
                <w:lang w:val="fr-FR"/>
              </w:rPr>
              <w:t>o</w:t>
            </w:r>
            <w:r w:rsidRPr="003748FD">
              <w:rPr>
                <w:rFonts w:asciiTheme="minorHAnsi" w:hAnsiTheme="minorHAnsi" w:cs="Arial"/>
                <w:sz w:val="24"/>
                <w:lang w:val="fr-FR"/>
              </w:rPr>
              <w:t xml:space="preserve"> de Posi</w:t>
            </w:r>
            <w:r w:rsidR="0035256A">
              <w:rPr>
                <w:rFonts w:asciiTheme="minorHAnsi" w:hAnsiTheme="minorHAnsi" w:cs="Arial"/>
                <w:sz w:val="24"/>
                <w:lang w:val="fr-FR"/>
              </w:rPr>
              <w:t>cion</w:t>
            </w:r>
          </w:p>
        </w:tc>
        <w:tc>
          <w:tcPr>
            <w:tcW w:w="8207" w:type="dxa"/>
          </w:tcPr>
          <w:p w:rsidR="001F74D9" w:rsidRPr="003748FD" w:rsidRDefault="001F74D9" w:rsidP="00C43AF4">
            <w:pPr>
              <w:jc w:val="both"/>
              <w:rPr>
                <w:rFonts w:asciiTheme="minorHAnsi" w:hAnsiTheme="minorHAnsi" w:cs="Arial"/>
                <w:sz w:val="24"/>
                <w:lang w:val="fr-FR"/>
              </w:rPr>
            </w:pPr>
            <w:r w:rsidRPr="003748FD">
              <w:rPr>
                <w:rFonts w:asciiTheme="minorHAnsi" w:hAnsiTheme="minorHAnsi" w:cs="Arial"/>
                <w:sz w:val="24"/>
                <w:lang w:val="fr-FR"/>
              </w:rPr>
              <w:t>Extern</w:t>
            </w:r>
            <w:r w:rsidR="0035256A">
              <w:rPr>
                <w:rFonts w:asciiTheme="minorHAnsi" w:hAnsiTheme="minorHAnsi" w:cs="Arial"/>
                <w:sz w:val="24"/>
                <w:lang w:val="fr-FR"/>
              </w:rPr>
              <w:t>o</w:t>
            </w:r>
          </w:p>
        </w:tc>
      </w:tr>
      <w:tr w:rsidR="005F151D" w:rsidRPr="00602B93" w:rsidTr="007C30A4">
        <w:tblPrEx>
          <w:jc w:val="left"/>
          <w:shd w:val="clear" w:color="auto" w:fill="E0E0E0"/>
        </w:tblPrEx>
        <w:trPr>
          <w:trHeight w:val="522"/>
        </w:trPr>
        <w:tc>
          <w:tcPr>
            <w:tcW w:w="11179" w:type="dxa"/>
            <w:gridSpan w:val="2"/>
            <w:tcBorders>
              <w:bottom w:val="single" w:sz="4" w:space="0" w:color="auto"/>
            </w:tcBorders>
            <w:shd w:val="clear" w:color="auto" w:fill="E0E0E0"/>
          </w:tcPr>
          <w:p w:rsidR="005F151D" w:rsidRPr="003134A9" w:rsidRDefault="005F151D" w:rsidP="003134A9">
            <w:pPr>
              <w:pStyle w:val="Ttulo1"/>
              <w:keepNext w:val="0"/>
              <w:spacing w:before="40" w:after="40"/>
              <w:rPr>
                <w:rFonts w:cs="Arial"/>
                <w:lang w:val="es-ES"/>
              </w:rPr>
            </w:pPr>
            <w:r w:rsidRPr="003134A9">
              <w:rPr>
                <w:rFonts w:cs="Arial"/>
                <w:lang w:val="es-ES"/>
              </w:rPr>
              <w:t xml:space="preserve">II. </w:t>
            </w:r>
            <w:r w:rsidR="003134A9" w:rsidRPr="003134A9">
              <w:rPr>
                <w:rFonts w:cs="Arial"/>
                <w:lang w:val="es-ES"/>
              </w:rPr>
              <w:t>Propósito de</w:t>
            </w:r>
            <w:r w:rsidR="003134A9">
              <w:rPr>
                <w:rFonts w:cs="Arial"/>
                <w:lang w:val="es-ES"/>
              </w:rPr>
              <w:t xml:space="preserve"> Funciones/</w:t>
            </w:r>
            <w:r w:rsidR="003134A9" w:rsidRPr="003134A9">
              <w:rPr>
                <w:rFonts w:cs="Arial"/>
                <w:lang w:val="es-ES"/>
              </w:rPr>
              <w:t>contexto organizacional</w:t>
            </w:r>
          </w:p>
        </w:tc>
      </w:tr>
      <w:tr w:rsidR="005F151D" w:rsidRPr="00602B93" w:rsidTr="007C30A4">
        <w:tblPrEx>
          <w:jc w:val="left"/>
          <w:shd w:val="clear" w:color="auto" w:fill="E0E0E0"/>
        </w:tblPrEx>
        <w:tc>
          <w:tcPr>
            <w:tcW w:w="11179" w:type="dxa"/>
            <w:gridSpan w:val="2"/>
            <w:shd w:val="clear" w:color="auto" w:fill="FFFFFF" w:themeFill="background1"/>
          </w:tcPr>
          <w:p w:rsidR="00AB48BA" w:rsidRDefault="00AB48BA" w:rsidP="003748FD">
            <w:pPr>
              <w:pStyle w:val="Prrafodelista"/>
              <w:numPr>
                <w:ilvl w:val="0"/>
                <w:numId w:val="25"/>
              </w:numPr>
              <w:spacing w:line="276" w:lineRule="auto"/>
              <w:jc w:val="both"/>
              <w:rPr>
                <w:rFonts w:asciiTheme="minorHAnsi" w:hAnsiTheme="minorHAnsi" w:cs="Arial"/>
                <w:sz w:val="22"/>
                <w:szCs w:val="22"/>
                <w:lang w:val="es-ES"/>
              </w:rPr>
            </w:pPr>
            <w:r w:rsidRPr="003748FD">
              <w:rPr>
                <w:rFonts w:asciiTheme="minorHAnsi" w:hAnsiTheme="minorHAnsi" w:cs="Arial"/>
                <w:sz w:val="22"/>
                <w:szCs w:val="22"/>
                <w:lang w:val="es-ES"/>
              </w:rPr>
              <w:t xml:space="preserve">Con la Agenda 2030 para el Desarrollo Sostenible en su núcleo, y en respuesta a la resolución 71/243 de la Asamblea General sobre la revisión cuatrienal integral de la política de actividades operacionales para el desarrollo del sistema de las Naciones Unidas, el informe del Secretario General de las Naciones Unidas (diciembre de 2017) el sistema de desarrollo de las Naciones Unidas para cumplir con la Agenda 2030: nuestra promesa de dignidad, prosperidad y paz en un planeta sano "presenta una propuesta integral sobre nuevas mejoras al sistema de coordinadores residentes para garantizar un apoyo más coherente, responsable y efectivo para el 2030 Agenda. </w:t>
            </w:r>
          </w:p>
          <w:p w:rsidR="003748FD" w:rsidRPr="003748FD" w:rsidRDefault="003748FD" w:rsidP="003748FD">
            <w:pPr>
              <w:spacing w:line="276" w:lineRule="auto"/>
              <w:ind w:left="240"/>
              <w:jc w:val="both"/>
              <w:rPr>
                <w:rFonts w:asciiTheme="minorHAnsi" w:hAnsiTheme="minorHAnsi" w:cs="Arial"/>
                <w:sz w:val="14"/>
                <w:szCs w:val="14"/>
                <w:lang w:val="es-ES"/>
              </w:rPr>
            </w:pPr>
          </w:p>
          <w:p w:rsidR="00921F69" w:rsidRPr="003748FD" w:rsidRDefault="00AB48BA" w:rsidP="003748FD">
            <w:pPr>
              <w:pStyle w:val="Prrafodelista"/>
              <w:numPr>
                <w:ilvl w:val="0"/>
                <w:numId w:val="25"/>
              </w:numPr>
              <w:spacing w:line="276" w:lineRule="auto"/>
              <w:jc w:val="both"/>
              <w:rPr>
                <w:rFonts w:asciiTheme="minorHAnsi" w:hAnsiTheme="minorHAnsi" w:cs="Arial"/>
                <w:sz w:val="22"/>
                <w:szCs w:val="22"/>
                <w:lang w:val="es-ES"/>
              </w:rPr>
            </w:pPr>
            <w:r w:rsidRPr="003748FD">
              <w:rPr>
                <w:rFonts w:asciiTheme="minorHAnsi" w:hAnsiTheme="minorHAnsi" w:cs="Arial"/>
                <w:sz w:val="22"/>
                <w:szCs w:val="22"/>
                <w:lang w:val="es-ES"/>
              </w:rPr>
              <w:t>Esto fue reforzado aún más por la resolución 72/729 de la Asamblea General, de 1 de junio de 2018, que otorgó al Secretario General el mandato de implementar el reposicionamiento. Un sistema reforzado de coordinadores residentes está en el centro de un sistema de desarrollo de las Naciones Unidas reposicionado, y si bien el sistema ha sido fundamental para impulsar la coherencia sobre el terreno en las últimas cuatro décadas, ahora no es lo suficientemente sólido para responder a las necesidades de la Agenda 2030 . El informe subraya que las oficinas de los coordinadores residentes deberán contar con el personal adecuado para garantizar capacidades sustantivas suficientes para dirigir los equipos de las Naciones Unidas en los países. La capacidad básica incluirá experiencia en coordinación y planificación estratégica, economía, apoyo a políticas a medida, monitoreo y evaluación de resultados y alianzas estratégicas, además de una sólida capacidad de comunicación permanente dentro del equipo de las Naciones Unidas en el país. Esta publicación es parte de esta nueva generación de oficinas de coordinadores residentes, con el nuevo conjunto de habilidades y competencias necesarias para cumplir con la Agenda 2030</w:t>
            </w:r>
            <w:r w:rsidRPr="003748FD">
              <w:rPr>
                <w:rFonts w:asciiTheme="minorHAnsi" w:hAnsiTheme="minorHAnsi" w:cs="Courier New"/>
                <w:color w:val="222222"/>
                <w:sz w:val="22"/>
                <w:szCs w:val="22"/>
                <w:lang w:val="es-ES"/>
              </w:rPr>
              <w:t>.</w:t>
            </w:r>
          </w:p>
          <w:p w:rsidR="003748FD" w:rsidRPr="00551952" w:rsidRDefault="003748FD" w:rsidP="003748FD">
            <w:pPr>
              <w:pStyle w:val="Prrafodelista"/>
              <w:spacing w:line="276" w:lineRule="auto"/>
              <w:ind w:left="600"/>
              <w:jc w:val="both"/>
              <w:rPr>
                <w:rFonts w:asciiTheme="minorHAnsi" w:hAnsiTheme="minorHAnsi" w:cs="Arial"/>
                <w:sz w:val="16"/>
                <w:szCs w:val="16"/>
                <w:lang w:val="es-ES"/>
              </w:rPr>
            </w:pPr>
          </w:p>
          <w:p w:rsidR="009E5F6C" w:rsidRPr="003748FD" w:rsidRDefault="009E5F6C" w:rsidP="003748FD">
            <w:pPr>
              <w:pStyle w:val="Prrafodelista"/>
              <w:numPr>
                <w:ilvl w:val="0"/>
                <w:numId w:val="25"/>
              </w:numPr>
              <w:spacing w:line="276" w:lineRule="auto"/>
              <w:jc w:val="both"/>
              <w:rPr>
                <w:rFonts w:asciiTheme="minorHAnsi" w:hAnsiTheme="minorHAnsi" w:cs="Arial"/>
                <w:sz w:val="22"/>
                <w:szCs w:val="22"/>
                <w:lang w:val="es-ES"/>
              </w:rPr>
            </w:pPr>
            <w:r w:rsidRPr="003748FD">
              <w:rPr>
                <w:rFonts w:asciiTheme="minorHAnsi" w:hAnsiTheme="minorHAnsi" w:cs="Arial"/>
                <w:sz w:val="22"/>
                <w:szCs w:val="22"/>
                <w:lang w:val="es-ES"/>
              </w:rPr>
              <w:t xml:space="preserve">Este puesto se encuentra ubicado en la oficina Del Coordinador Residente de las Naciones Unidas (RCO) de diferentes países y generalmente reporta al oficial en Jefe de Coordinación </w:t>
            </w:r>
            <w:r w:rsidR="00894C94" w:rsidRPr="003748FD">
              <w:rPr>
                <w:rFonts w:asciiTheme="minorHAnsi" w:hAnsiTheme="minorHAnsi" w:cs="Arial"/>
                <w:sz w:val="22"/>
                <w:szCs w:val="22"/>
                <w:lang w:val="es-ES"/>
              </w:rPr>
              <w:t>de Desarrollo, Líder de Equipo d</w:t>
            </w:r>
            <w:r w:rsidRPr="003748FD">
              <w:rPr>
                <w:rFonts w:asciiTheme="minorHAnsi" w:hAnsiTheme="minorHAnsi" w:cs="Arial"/>
                <w:sz w:val="22"/>
                <w:szCs w:val="22"/>
                <w:lang w:val="es-ES"/>
              </w:rPr>
              <w:t>el RCO y Planeamiento Estratégico.</w:t>
            </w:r>
          </w:p>
        </w:tc>
      </w:tr>
    </w:tbl>
    <w:p w:rsidR="005F151D" w:rsidRPr="00551952" w:rsidRDefault="005F151D" w:rsidP="0013334D">
      <w:pPr>
        <w:jc w:val="both"/>
        <w:rPr>
          <w:rFonts w:asciiTheme="minorHAnsi" w:hAnsiTheme="minorHAnsi" w:cs="Arial"/>
          <w:sz w:val="8"/>
          <w:szCs w:val="8"/>
          <w:lang w:val="es-ES"/>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10890"/>
        <w:gridCol w:w="25"/>
      </w:tblGrid>
      <w:tr w:rsidR="00AB17C3" w:rsidRPr="003748FD" w:rsidTr="009E5F6C">
        <w:trPr>
          <w:gridAfter w:val="1"/>
          <w:wAfter w:w="25" w:type="dxa"/>
        </w:trPr>
        <w:tc>
          <w:tcPr>
            <w:tcW w:w="10890" w:type="dxa"/>
            <w:shd w:val="clear" w:color="auto" w:fill="E0E0E0"/>
          </w:tcPr>
          <w:p w:rsidR="00AB17C3" w:rsidRPr="003748FD" w:rsidRDefault="00AB17C3" w:rsidP="0013334D">
            <w:pPr>
              <w:pStyle w:val="Ttulo1"/>
              <w:keepNext w:val="0"/>
              <w:spacing w:before="40" w:after="40"/>
              <w:jc w:val="both"/>
              <w:rPr>
                <w:rFonts w:asciiTheme="minorHAnsi" w:hAnsiTheme="minorHAnsi" w:cs="Arial"/>
                <w:sz w:val="22"/>
                <w:szCs w:val="22"/>
              </w:rPr>
            </w:pPr>
            <w:r w:rsidRPr="003748FD">
              <w:rPr>
                <w:rFonts w:asciiTheme="minorHAnsi" w:hAnsiTheme="minorHAnsi" w:cs="Arial"/>
                <w:sz w:val="22"/>
                <w:szCs w:val="22"/>
              </w:rPr>
              <w:t xml:space="preserve">III. </w:t>
            </w:r>
            <w:r w:rsidR="003134A9" w:rsidRPr="003748FD">
              <w:rPr>
                <w:rFonts w:asciiTheme="minorHAnsi" w:hAnsiTheme="minorHAnsi" w:cs="Arial"/>
                <w:sz w:val="22"/>
                <w:szCs w:val="22"/>
              </w:rPr>
              <w:t>Deberes y responsabilidades</w:t>
            </w:r>
          </w:p>
        </w:tc>
      </w:tr>
      <w:tr w:rsidR="001E58BB" w:rsidRPr="00602B93" w:rsidTr="009E5F6C">
        <w:trPr>
          <w:gridAfter w:val="1"/>
          <w:wAfter w:w="25" w:type="dxa"/>
        </w:trPr>
        <w:tc>
          <w:tcPr>
            <w:tcW w:w="10890" w:type="dxa"/>
            <w:shd w:val="clear" w:color="auto" w:fill="auto"/>
          </w:tcPr>
          <w:p w:rsidR="001E58BB" w:rsidRPr="003748FD" w:rsidRDefault="001E58BB" w:rsidP="0013334D">
            <w:pPr>
              <w:jc w:val="both"/>
              <w:rPr>
                <w:rFonts w:asciiTheme="minorHAnsi" w:hAnsiTheme="minorHAnsi" w:cs="Arial"/>
                <w:b/>
                <w:sz w:val="22"/>
                <w:szCs w:val="22"/>
                <w:lang w:val="es-ES"/>
              </w:rPr>
            </w:pPr>
            <w:r w:rsidRPr="003748FD">
              <w:rPr>
                <w:rFonts w:asciiTheme="minorHAnsi" w:hAnsiTheme="minorHAnsi" w:cs="Arial"/>
                <w:b/>
                <w:sz w:val="22"/>
                <w:szCs w:val="22"/>
                <w:lang w:val="es-ES"/>
              </w:rPr>
              <w:lastRenderedPageBreak/>
              <w:t>Resumen de Funciones:</w:t>
            </w:r>
          </w:p>
          <w:p w:rsidR="009E5F6C" w:rsidRPr="003748FD" w:rsidRDefault="009E5F6C" w:rsidP="009E5F6C">
            <w:pPr>
              <w:numPr>
                <w:ilvl w:val="0"/>
                <w:numId w:val="17"/>
              </w:numPr>
              <w:spacing w:line="276" w:lineRule="auto"/>
              <w:jc w:val="both"/>
              <w:rPr>
                <w:rFonts w:asciiTheme="minorHAnsi" w:hAnsiTheme="minorHAnsi" w:cs="Arial"/>
                <w:sz w:val="22"/>
                <w:szCs w:val="22"/>
                <w:lang w:val="es-ES"/>
              </w:rPr>
            </w:pPr>
            <w:r w:rsidRPr="003748FD">
              <w:rPr>
                <w:rFonts w:asciiTheme="minorHAnsi" w:hAnsiTheme="minorHAnsi" w:cs="Arial"/>
                <w:sz w:val="22"/>
                <w:szCs w:val="22"/>
                <w:lang w:val="es-ES"/>
              </w:rPr>
              <w:t>Planear y facilitar la comunicación de la estrategia, defensa y los programas  apoyando el marco de trabajo para la asistencia del desarrollo de la ONU (UNDAF)</w:t>
            </w:r>
          </w:p>
          <w:p w:rsidR="009E5F6C" w:rsidRPr="003748FD" w:rsidRDefault="009E5F6C" w:rsidP="009E5F6C">
            <w:pPr>
              <w:numPr>
                <w:ilvl w:val="0"/>
                <w:numId w:val="17"/>
              </w:numPr>
              <w:spacing w:line="276" w:lineRule="auto"/>
              <w:jc w:val="both"/>
              <w:rPr>
                <w:rFonts w:asciiTheme="minorHAnsi" w:hAnsiTheme="minorHAnsi" w:cs="Arial"/>
                <w:sz w:val="22"/>
                <w:szCs w:val="22"/>
                <w:lang w:val="es-ES"/>
              </w:rPr>
            </w:pPr>
            <w:r w:rsidRPr="003748FD">
              <w:rPr>
                <w:rFonts w:asciiTheme="minorHAnsi" w:hAnsiTheme="minorHAnsi" w:cs="Arial"/>
                <w:sz w:val="22"/>
                <w:szCs w:val="22"/>
                <w:lang w:val="es-ES"/>
              </w:rPr>
              <w:t>Contribuir en la construcción de alianzas y relaciones con los medios.</w:t>
            </w:r>
          </w:p>
          <w:p w:rsidR="009E5F6C" w:rsidRPr="003748FD" w:rsidRDefault="009E5F6C" w:rsidP="009E5F6C">
            <w:pPr>
              <w:numPr>
                <w:ilvl w:val="0"/>
                <w:numId w:val="17"/>
              </w:numPr>
              <w:spacing w:line="276" w:lineRule="auto"/>
              <w:jc w:val="both"/>
              <w:rPr>
                <w:rFonts w:asciiTheme="minorHAnsi" w:hAnsiTheme="minorHAnsi" w:cs="Arial"/>
                <w:sz w:val="22"/>
                <w:szCs w:val="22"/>
                <w:lang w:val="es-ES"/>
              </w:rPr>
            </w:pPr>
            <w:r w:rsidRPr="003748FD">
              <w:rPr>
                <w:rFonts w:asciiTheme="minorHAnsi" w:hAnsiTheme="minorHAnsi" w:cs="Arial"/>
                <w:sz w:val="22"/>
                <w:szCs w:val="22"/>
                <w:lang w:val="es-ES"/>
              </w:rPr>
              <w:t>Planear y facilitar comunicados digitales</w:t>
            </w:r>
          </w:p>
          <w:p w:rsidR="001E58BB" w:rsidRPr="003748FD" w:rsidRDefault="009E5F6C" w:rsidP="009E5F6C">
            <w:pPr>
              <w:numPr>
                <w:ilvl w:val="0"/>
                <w:numId w:val="17"/>
              </w:numPr>
              <w:spacing w:line="276" w:lineRule="auto"/>
              <w:jc w:val="both"/>
              <w:rPr>
                <w:rFonts w:asciiTheme="minorHAnsi" w:hAnsiTheme="minorHAnsi" w:cs="Arial"/>
                <w:sz w:val="22"/>
                <w:szCs w:val="22"/>
                <w:lang w:val="es-ES"/>
              </w:rPr>
            </w:pPr>
            <w:r w:rsidRPr="003748FD">
              <w:rPr>
                <w:rFonts w:asciiTheme="minorHAnsi" w:hAnsiTheme="minorHAnsi" w:cs="Arial"/>
                <w:sz w:val="22"/>
                <w:szCs w:val="22"/>
                <w:lang w:val="es-ES"/>
              </w:rPr>
              <w:t>Proveer apoyo sustancial a la gestión de marca y publicaciones</w:t>
            </w:r>
          </w:p>
        </w:tc>
      </w:tr>
      <w:tr w:rsidR="00BE3A10" w:rsidRPr="00602B93" w:rsidTr="009E5F6C">
        <w:trPr>
          <w:gridAfter w:val="1"/>
          <w:wAfter w:w="25" w:type="dxa"/>
        </w:trPr>
        <w:tc>
          <w:tcPr>
            <w:tcW w:w="10890" w:type="dxa"/>
          </w:tcPr>
          <w:p w:rsidR="009E5F6C" w:rsidRPr="003748FD" w:rsidRDefault="009E5F6C" w:rsidP="009E5F6C">
            <w:pPr>
              <w:numPr>
                <w:ilvl w:val="0"/>
                <w:numId w:val="18"/>
              </w:numPr>
              <w:spacing w:line="276" w:lineRule="auto"/>
              <w:ind w:left="450"/>
              <w:jc w:val="both"/>
              <w:rPr>
                <w:rFonts w:asciiTheme="minorHAnsi" w:hAnsiTheme="minorHAnsi" w:cs="Arial"/>
                <w:b/>
                <w:sz w:val="22"/>
                <w:szCs w:val="22"/>
                <w:lang w:val="es-ES"/>
              </w:rPr>
            </w:pPr>
            <w:r w:rsidRPr="003748FD">
              <w:rPr>
                <w:rFonts w:asciiTheme="minorHAnsi" w:hAnsiTheme="minorHAnsi" w:cs="Arial"/>
                <w:b/>
                <w:sz w:val="22"/>
                <w:szCs w:val="22"/>
                <w:lang w:val="es-ES"/>
              </w:rPr>
              <w:t>Planear y facilitar la comunicación de la estrategia, defensa y los programas  apoyando el marco de trabajo para la asistencia del desarrollo de la ONU (UNDAF)</w:t>
            </w:r>
          </w:p>
          <w:p w:rsidR="009E5F6C" w:rsidRPr="003748FD" w:rsidRDefault="009E5F6C" w:rsidP="009E5F6C">
            <w:pPr>
              <w:numPr>
                <w:ilvl w:val="1"/>
                <w:numId w:val="19"/>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Proveer apoyo sustancial al Coordinador Residente (RC) y al Equipo País de la ONU (UNCT) en el diseño, implementación y monitoreo de la estrategia de comunicación y defensa conjunta de la ONU,  promoviendo al UNDAF como un instrumento primario para el planeamiento e implementación de las actividades de desarrollo en el país de la ONU, apoyar la implementación de la agenda 2030 para el desarrollo sostenible.</w:t>
            </w:r>
          </w:p>
          <w:p w:rsidR="009E5F6C" w:rsidRPr="003748FD" w:rsidRDefault="009E5F6C" w:rsidP="009E5F6C">
            <w:pPr>
              <w:numPr>
                <w:ilvl w:val="1"/>
                <w:numId w:val="19"/>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 xml:space="preserve">Investigar, analizar y presentar aportes para el RC y el UNCT en la defensa estratégica y comunicación de programas para la agenda 2030 y para aumentar el impacto de los objetivos programáticos de la UNDAF </w:t>
            </w:r>
          </w:p>
          <w:p w:rsidR="009E5F6C" w:rsidRPr="003748FD" w:rsidRDefault="009E5F6C" w:rsidP="009E5F6C">
            <w:pPr>
              <w:numPr>
                <w:ilvl w:val="1"/>
                <w:numId w:val="19"/>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Planear y facilitar la promoción de la defensa y comunicación como herramientas para un abordaje participativo a el monitoreo e implementación de la UNDAF, que refleje la visión y las prioridades de las personas, incluyendo aquellos que han quedado muy atrás.</w:t>
            </w:r>
          </w:p>
          <w:p w:rsidR="009E5F6C" w:rsidRPr="003748FD" w:rsidRDefault="009E5F6C" w:rsidP="009E5F6C">
            <w:pPr>
              <w:numPr>
                <w:ilvl w:val="1"/>
                <w:numId w:val="19"/>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Monitorear y analizar a los medios en las áreas relacionadas con el mandato y los programas en país de la ONU, así como, otros temas relevantes para el posicionamiento y la marca de la ONU.</w:t>
            </w:r>
          </w:p>
          <w:p w:rsidR="009E5F6C" w:rsidRPr="003748FD" w:rsidRDefault="009E5F6C" w:rsidP="009E5F6C">
            <w:pPr>
              <w:numPr>
                <w:ilvl w:val="1"/>
                <w:numId w:val="19"/>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Proveer apoyo sustancial al RC y el UNCT en el contacto a los medios y el mensaje público, así como asistir en la gestión de los riesgos a la reputación o gestión de crisis en temas sensibles.</w:t>
            </w:r>
          </w:p>
          <w:p w:rsidR="009E5F6C" w:rsidRPr="003748FD" w:rsidRDefault="009E5F6C" w:rsidP="009E5F6C">
            <w:pPr>
              <w:numPr>
                <w:ilvl w:val="1"/>
                <w:numId w:val="19"/>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Identificar y evaluar posibles temas, situaciones o riesgos relacionados con la comunicación y defensa, y sugerir acciones correctivas al RC y el UNCT, el Equipo de Gestión de Programas (o su equivalente) y los Grupos de Resultados.</w:t>
            </w:r>
          </w:p>
          <w:p w:rsidR="009E5F6C" w:rsidRPr="003748FD" w:rsidRDefault="009E5F6C" w:rsidP="009E5F6C">
            <w:pPr>
              <w:numPr>
                <w:ilvl w:val="1"/>
                <w:numId w:val="19"/>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Planear y facilitar el trabajo del grupo de comunicaciones de la ONU a través de las etapas del ciclo de la UNDAF</w:t>
            </w:r>
          </w:p>
          <w:p w:rsidR="009E5F6C" w:rsidRPr="003748FD" w:rsidRDefault="009E5F6C" w:rsidP="009E5F6C">
            <w:pPr>
              <w:numPr>
                <w:ilvl w:val="1"/>
                <w:numId w:val="19"/>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Colaborar con el grupo de comunicaciones de la ONU y el Equipo de Gestión de Programas de la ONU (o su equivalente) y en coordinación con el colega responsable de Gestión de Datos y Reporte de Resultados en el RCO, preparar el plan anual de comunicación para publicitar y comunicar los resultados con un enfoque del impacto en el desarrollo por la ONU</w:t>
            </w:r>
          </w:p>
          <w:p w:rsidR="009E5F6C" w:rsidRPr="003748FD" w:rsidRDefault="009E5F6C" w:rsidP="009E5F6C">
            <w:pPr>
              <w:numPr>
                <w:ilvl w:val="1"/>
                <w:numId w:val="19"/>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 xml:space="preserve"> Asistir al RC y al UNCT en la proyección efectiva y precisa de la imagen de la ONU así como promover la transparencia y la responsabilidad.</w:t>
            </w:r>
          </w:p>
          <w:p w:rsidR="009E5F6C" w:rsidRPr="003748FD" w:rsidRDefault="009E5F6C" w:rsidP="009E5F6C">
            <w:pPr>
              <w:numPr>
                <w:ilvl w:val="1"/>
                <w:numId w:val="19"/>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Proveer el soporte sustancial para asegurar que los indicadores de desempeño de la comunicación estén identificados, incorporados, monitoreados y reportados durante todo el ciclo de la UNDAF</w:t>
            </w:r>
          </w:p>
          <w:p w:rsidR="00BE3A10" w:rsidRPr="003748FD" w:rsidRDefault="00BE3A10" w:rsidP="0013334D">
            <w:pPr>
              <w:widowControl w:val="0"/>
              <w:autoSpaceDE w:val="0"/>
              <w:autoSpaceDN w:val="0"/>
              <w:adjustRightInd w:val="0"/>
              <w:contextualSpacing/>
              <w:jc w:val="both"/>
              <w:rPr>
                <w:rFonts w:asciiTheme="minorHAnsi" w:hAnsiTheme="minorHAnsi" w:cs="Arial"/>
                <w:b/>
                <w:sz w:val="22"/>
                <w:szCs w:val="22"/>
                <w:lang w:val="es-ES"/>
              </w:rPr>
            </w:pPr>
          </w:p>
        </w:tc>
      </w:tr>
      <w:tr w:rsidR="00BE3A10" w:rsidRPr="00602B93" w:rsidTr="009E5F6C">
        <w:trPr>
          <w:gridAfter w:val="1"/>
          <w:wAfter w:w="25" w:type="dxa"/>
        </w:trPr>
        <w:tc>
          <w:tcPr>
            <w:tcW w:w="10890" w:type="dxa"/>
          </w:tcPr>
          <w:p w:rsidR="009E5F6C" w:rsidRPr="003748FD" w:rsidRDefault="009E5F6C" w:rsidP="009E5F6C">
            <w:pPr>
              <w:numPr>
                <w:ilvl w:val="0"/>
                <w:numId w:val="18"/>
              </w:numPr>
              <w:spacing w:line="276" w:lineRule="auto"/>
              <w:ind w:left="450"/>
              <w:jc w:val="both"/>
              <w:rPr>
                <w:rFonts w:asciiTheme="minorHAnsi" w:hAnsiTheme="minorHAnsi" w:cs="Arial"/>
                <w:b/>
                <w:sz w:val="22"/>
                <w:szCs w:val="22"/>
                <w:lang w:val="es-ES"/>
              </w:rPr>
            </w:pPr>
            <w:r w:rsidRPr="003748FD">
              <w:rPr>
                <w:rFonts w:asciiTheme="minorHAnsi" w:hAnsiTheme="minorHAnsi" w:cs="Arial"/>
                <w:b/>
                <w:sz w:val="22"/>
                <w:szCs w:val="22"/>
                <w:lang w:val="es-ES"/>
              </w:rPr>
              <w:t>Contribuir en la Construcción de Alianzas y Relaciones con los Medios</w:t>
            </w:r>
          </w:p>
          <w:p w:rsidR="00551952" w:rsidRPr="00551952" w:rsidRDefault="009E5F6C" w:rsidP="00551952">
            <w:pPr>
              <w:numPr>
                <w:ilvl w:val="1"/>
                <w:numId w:val="20"/>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 xml:space="preserve">Planear y facilitar el involucramiento de socios clave tradicionales y no tradicionales, incluyendo gobiernos, sociedad civil, sector privado, socios de desarrollo y otros nuevos, así como los actores tradicionales en la agenda 2030 y el papel e impacto del trabajo de la ONU en el país </w:t>
            </w:r>
          </w:p>
          <w:p w:rsidR="009E5F6C" w:rsidRPr="003748FD" w:rsidRDefault="009E5F6C" w:rsidP="009E5F6C">
            <w:pPr>
              <w:numPr>
                <w:ilvl w:val="1"/>
                <w:numId w:val="20"/>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Proveer apoyo sustancial al RC y al UNCT en la expansión significativa de la concientización del público con respecto a la agenda 2030 y el papel e impacto de la ONU en el país.</w:t>
            </w:r>
          </w:p>
          <w:p w:rsidR="009E5F6C" w:rsidRPr="003748FD" w:rsidRDefault="009E5F6C" w:rsidP="009E5F6C">
            <w:pPr>
              <w:numPr>
                <w:ilvl w:val="1"/>
                <w:numId w:val="20"/>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lastRenderedPageBreak/>
              <w:t>Planear y facilitar encuentros públicos sobre el papel y el trabajo de la ONU en el país incluyendo visitas a los programas para destacar el impacto en el desarrollo por la ONU</w:t>
            </w:r>
          </w:p>
          <w:p w:rsidR="009E5F6C" w:rsidRPr="003748FD" w:rsidRDefault="009E5F6C" w:rsidP="009E5F6C">
            <w:pPr>
              <w:numPr>
                <w:ilvl w:val="1"/>
                <w:numId w:val="20"/>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Realizar contacto continuo con otros socios para el desarrollo de contenido, intercambio de información, esfuerzos colaborativos de comunicación, comunicación innovadora y  herramientas para la defensa.</w:t>
            </w:r>
          </w:p>
          <w:p w:rsidR="009E5F6C" w:rsidRPr="003748FD" w:rsidRDefault="009E5F6C" w:rsidP="009E5F6C">
            <w:pPr>
              <w:numPr>
                <w:ilvl w:val="1"/>
                <w:numId w:val="20"/>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Recopilar y analizar experiencias en comunicación y compartir los hallazgos con los colegas de comunicación en el país, la región y la sede central para que las mejores prácticas beneficien el trabajo de comunicación de la ONU.</w:t>
            </w:r>
          </w:p>
          <w:p w:rsidR="009E5F6C" w:rsidRPr="003748FD" w:rsidRDefault="009E5F6C" w:rsidP="009E5F6C">
            <w:pPr>
              <w:numPr>
                <w:ilvl w:val="1"/>
                <w:numId w:val="20"/>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Desarrollar y mantener una relación de trabajo cercana con los medios, incluyendo a los editores y los periodistas en los principales medios de comunicación nacionales e internacionales; desarrollar, mantener y actualizar la lista/base de datos  de contactos en los medios.</w:t>
            </w:r>
          </w:p>
          <w:p w:rsidR="00BE3A10" w:rsidRPr="003748FD" w:rsidRDefault="009E5F6C" w:rsidP="009E5F6C">
            <w:pPr>
              <w:numPr>
                <w:ilvl w:val="1"/>
                <w:numId w:val="20"/>
              </w:numPr>
              <w:spacing w:line="276" w:lineRule="auto"/>
              <w:ind w:left="630"/>
              <w:jc w:val="both"/>
              <w:rPr>
                <w:rFonts w:asciiTheme="minorHAnsi" w:hAnsiTheme="minorHAnsi" w:cs="Arial"/>
                <w:sz w:val="22"/>
                <w:szCs w:val="22"/>
                <w:lang w:val="es-ES"/>
              </w:rPr>
            </w:pPr>
            <w:r w:rsidRPr="003748FD">
              <w:rPr>
                <w:rFonts w:asciiTheme="minorHAnsi" w:hAnsiTheme="minorHAnsi" w:cs="Arial"/>
                <w:sz w:val="22"/>
                <w:szCs w:val="22"/>
                <w:lang w:val="es-ES"/>
              </w:rPr>
              <w:t>Preparar los materiales, resúmenes, discursos, declaraciones, opiniones editoriales y presentaciones oficiales según sea necesario</w:t>
            </w:r>
          </w:p>
        </w:tc>
      </w:tr>
      <w:tr w:rsidR="00BE3A10" w:rsidRPr="00602B93" w:rsidTr="009E5F6C">
        <w:trPr>
          <w:gridAfter w:val="1"/>
          <w:wAfter w:w="25" w:type="dxa"/>
        </w:trPr>
        <w:tc>
          <w:tcPr>
            <w:tcW w:w="10890" w:type="dxa"/>
          </w:tcPr>
          <w:p w:rsidR="009E5F6C" w:rsidRPr="003748FD" w:rsidRDefault="009E5F6C" w:rsidP="009E5F6C">
            <w:pPr>
              <w:numPr>
                <w:ilvl w:val="0"/>
                <w:numId w:val="18"/>
              </w:numPr>
              <w:spacing w:line="276" w:lineRule="auto"/>
              <w:ind w:left="450"/>
              <w:rPr>
                <w:rFonts w:asciiTheme="minorHAnsi" w:hAnsiTheme="minorHAnsi" w:cs="Arial"/>
                <w:sz w:val="22"/>
                <w:szCs w:val="22"/>
                <w:lang w:val="es-ES"/>
              </w:rPr>
            </w:pPr>
            <w:r w:rsidRPr="003748FD">
              <w:rPr>
                <w:rFonts w:asciiTheme="minorHAnsi" w:hAnsiTheme="minorHAnsi" w:cs="Arial"/>
                <w:sz w:val="22"/>
                <w:szCs w:val="22"/>
                <w:lang w:val="es-ES"/>
              </w:rPr>
              <w:lastRenderedPageBreak/>
              <w:t>Planear y facilitar comunicados digitales</w:t>
            </w:r>
          </w:p>
          <w:p w:rsidR="009E5F6C" w:rsidRPr="003748FD" w:rsidRDefault="009E5F6C" w:rsidP="009E5F6C">
            <w:pPr>
              <w:numPr>
                <w:ilvl w:val="1"/>
                <w:numId w:val="21"/>
              </w:numPr>
              <w:spacing w:line="276" w:lineRule="auto"/>
              <w:ind w:left="630"/>
              <w:rPr>
                <w:rFonts w:asciiTheme="minorHAnsi" w:hAnsiTheme="minorHAnsi" w:cs="Arial"/>
                <w:sz w:val="22"/>
                <w:szCs w:val="22"/>
                <w:lang w:val="es-ES"/>
              </w:rPr>
            </w:pPr>
            <w:r w:rsidRPr="003748FD">
              <w:rPr>
                <w:rFonts w:asciiTheme="minorHAnsi" w:hAnsiTheme="minorHAnsi" w:cs="Arial"/>
                <w:sz w:val="22"/>
                <w:szCs w:val="22"/>
                <w:lang w:val="es-ES"/>
              </w:rPr>
              <w:t>Desarrollar y mantener plataformas digitales externas tal como la página web del equipo país de la ONU, así como las redes sociales de la ONU (cuenta de en Facebook, twitter, Etc.).</w:t>
            </w:r>
          </w:p>
          <w:p w:rsidR="00BE3A10" w:rsidRPr="003748FD" w:rsidRDefault="009E5F6C" w:rsidP="009E5F6C">
            <w:pPr>
              <w:numPr>
                <w:ilvl w:val="1"/>
                <w:numId w:val="21"/>
              </w:numPr>
              <w:spacing w:line="276" w:lineRule="auto"/>
              <w:ind w:left="630"/>
              <w:rPr>
                <w:rFonts w:asciiTheme="minorHAnsi" w:hAnsiTheme="minorHAnsi" w:cs="Arial"/>
                <w:sz w:val="22"/>
                <w:szCs w:val="22"/>
                <w:lang w:val="es-ES"/>
              </w:rPr>
            </w:pPr>
            <w:r w:rsidRPr="003748FD">
              <w:rPr>
                <w:rFonts w:asciiTheme="minorHAnsi" w:hAnsiTheme="minorHAnsi" w:cs="Arial"/>
                <w:sz w:val="22"/>
                <w:szCs w:val="22"/>
                <w:lang w:val="es-ES"/>
              </w:rPr>
              <w:t>Planear y facilitar el desarrollo e implementación de una estrategia para el contenido digital y contribuir con el desarrollo de los principales productos de comunicación (Eje. historias de interés humano, fotografías, videos, animaciones, etc.)</w:t>
            </w:r>
          </w:p>
        </w:tc>
      </w:tr>
      <w:tr w:rsidR="00A93372" w:rsidRPr="00602B93" w:rsidTr="00551952">
        <w:trPr>
          <w:gridAfter w:val="1"/>
          <w:wAfter w:w="25" w:type="dxa"/>
          <w:trHeight w:val="1682"/>
        </w:trPr>
        <w:tc>
          <w:tcPr>
            <w:tcW w:w="10890" w:type="dxa"/>
          </w:tcPr>
          <w:p w:rsidR="009E5F6C" w:rsidRPr="003748FD" w:rsidRDefault="009E5F6C" w:rsidP="009E5F6C">
            <w:pPr>
              <w:numPr>
                <w:ilvl w:val="0"/>
                <w:numId w:val="18"/>
              </w:numPr>
              <w:spacing w:line="276" w:lineRule="auto"/>
              <w:ind w:left="450"/>
              <w:rPr>
                <w:rFonts w:asciiTheme="minorHAnsi" w:hAnsiTheme="minorHAnsi" w:cs="Arial"/>
                <w:sz w:val="22"/>
                <w:szCs w:val="22"/>
                <w:lang w:val="es-ES"/>
              </w:rPr>
            </w:pPr>
            <w:r w:rsidRPr="003748FD">
              <w:rPr>
                <w:rFonts w:asciiTheme="minorHAnsi" w:hAnsiTheme="minorHAnsi" w:cs="Arial"/>
                <w:sz w:val="22"/>
                <w:szCs w:val="22"/>
                <w:lang w:val="es-ES"/>
              </w:rPr>
              <w:t>Proveer apoyo sustancial a la gestión de marca y publicaciones</w:t>
            </w:r>
          </w:p>
          <w:p w:rsidR="009E5F6C" w:rsidRPr="003748FD" w:rsidRDefault="009E5F6C" w:rsidP="009E5F6C">
            <w:pPr>
              <w:numPr>
                <w:ilvl w:val="1"/>
                <w:numId w:val="22"/>
              </w:numPr>
              <w:spacing w:line="276" w:lineRule="auto"/>
              <w:ind w:left="630"/>
              <w:rPr>
                <w:rFonts w:asciiTheme="minorHAnsi" w:hAnsiTheme="minorHAnsi" w:cs="Arial"/>
                <w:sz w:val="22"/>
                <w:szCs w:val="22"/>
                <w:lang w:val="es-ES"/>
              </w:rPr>
            </w:pPr>
            <w:r w:rsidRPr="003748FD">
              <w:rPr>
                <w:rFonts w:asciiTheme="minorHAnsi" w:hAnsiTheme="minorHAnsi" w:cs="Arial"/>
                <w:sz w:val="22"/>
                <w:szCs w:val="22"/>
                <w:lang w:val="es-ES"/>
              </w:rPr>
              <w:t>Proveer apoyo sustancial al RC y al UNCT en las publicaciones conjuntas con la ONU para garantizar los más altos estándares de calidad y la correcta aplicación de las guías para la marca de la ONU</w:t>
            </w:r>
          </w:p>
          <w:p w:rsidR="00A93372" w:rsidRPr="003748FD" w:rsidRDefault="009E5F6C" w:rsidP="009E5F6C">
            <w:pPr>
              <w:numPr>
                <w:ilvl w:val="1"/>
                <w:numId w:val="22"/>
              </w:numPr>
              <w:spacing w:line="276" w:lineRule="auto"/>
              <w:ind w:left="630"/>
              <w:rPr>
                <w:rFonts w:asciiTheme="minorHAnsi" w:hAnsiTheme="minorHAnsi" w:cs="Arial"/>
                <w:sz w:val="22"/>
                <w:szCs w:val="22"/>
                <w:lang w:val="es-ES"/>
              </w:rPr>
            </w:pPr>
            <w:r w:rsidRPr="003748FD">
              <w:rPr>
                <w:rFonts w:asciiTheme="minorHAnsi" w:hAnsiTheme="minorHAnsi" w:cs="Arial"/>
                <w:sz w:val="22"/>
                <w:szCs w:val="22"/>
                <w:lang w:val="es-ES"/>
              </w:rPr>
              <w:t>Preparar los puntos para el RC y el UNCT con respecto al uso de la marca conjunta con la ONU a nivel de país  en todos los productos de la ONU,  en línea y fuera de línea.</w:t>
            </w:r>
          </w:p>
        </w:tc>
      </w:tr>
      <w:tr w:rsidR="00A93372" w:rsidRPr="00602B93" w:rsidTr="009E5F6C">
        <w:tc>
          <w:tcPr>
            <w:tcW w:w="10915" w:type="dxa"/>
            <w:gridSpan w:val="2"/>
            <w:shd w:val="clear" w:color="auto" w:fill="E0E0E0"/>
          </w:tcPr>
          <w:p w:rsidR="00A93372" w:rsidRPr="003748FD" w:rsidRDefault="00A93372" w:rsidP="0013334D">
            <w:pPr>
              <w:pStyle w:val="Ttulo1"/>
              <w:keepNext w:val="0"/>
              <w:spacing w:before="40" w:after="40"/>
              <w:jc w:val="both"/>
              <w:rPr>
                <w:rFonts w:asciiTheme="minorHAnsi" w:hAnsiTheme="minorHAnsi" w:cs="Arial"/>
                <w:sz w:val="22"/>
                <w:szCs w:val="22"/>
                <w:lang w:val="es-ES"/>
              </w:rPr>
            </w:pPr>
            <w:r w:rsidRPr="003748FD">
              <w:rPr>
                <w:rFonts w:asciiTheme="minorHAnsi" w:hAnsiTheme="minorHAnsi" w:cs="Arial"/>
                <w:sz w:val="22"/>
                <w:szCs w:val="22"/>
                <w:lang w:val="es-ES"/>
              </w:rPr>
              <w:t xml:space="preserve">IV. </w:t>
            </w:r>
            <w:r w:rsidR="003134A9" w:rsidRPr="003748FD">
              <w:rPr>
                <w:rFonts w:asciiTheme="minorHAnsi" w:hAnsiTheme="minorHAnsi" w:cs="Arial"/>
                <w:sz w:val="22"/>
                <w:szCs w:val="22"/>
                <w:lang w:val="es-ES"/>
              </w:rPr>
              <w:t>Competencias y criterios de selección</w:t>
            </w:r>
          </w:p>
          <w:p w:rsidR="00A93372" w:rsidRPr="003748FD" w:rsidRDefault="00A93372" w:rsidP="0013334D">
            <w:pPr>
              <w:spacing w:before="40" w:after="40"/>
              <w:jc w:val="both"/>
              <w:rPr>
                <w:rFonts w:asciiTheme="minorHAnsi" w:hAnsiTheme="minorHAnsi" w:cs="Arial"/>
                <w:sz w:val="22"/>
                <w:szCs w:val="22"/>
                <w:lang w:val="es-ES"/>
              </w:rPr>
            </w:pPr>
          </w:p>
        </w:tc>
      </w:tr>
      <w:tr w:rsidR="00BE3A10" w:rsidRPr="00602B93" w:rsidTr="009E5F6C">
        <w:trPr>
          <w:trHeight w:val="353"/>
        </w:trPr>
        <w:tc>
          <w:tcPr>
            <w:tcW w:w="10915" w:type="dxa"/>
            <w:gridSpan w:val="2"/>
            <w:vAlign w:val="center"/>
          </w:tcPr>
          <w:p w:rsidR="00005C88" w:rsidRPr="00551952" w:rsidRDefault="00005C88" w:rsidP="0013334D">
            <w:pPr>
              <w:pStyle w:val="Ttulo"/>
              <w:jc w:val="both"/>
              <w:rPr>
                <w:rFonts w:asciiTheme="minorHAnsi" w:hAnsiTheme="minorHAnsi" w:cs="Arial"/>
                <w:sz w:val="8"/>
                <w:szCs w:val="8"/>
                <w:lang w:val="es-ES"/>
              </w:rPr>
            </w:pPr>
          </w:p>
          <w:p w:rsidR="00005C88" w:rsidRPr="003748FD" w:rsidRDefault="00005C88" w:rsidP="009E5F6C">
            <w:pPr>
              <w:numPr>
                <w:ilvl w:val="0"/>
                <w:numId w:val="16"/>
              </w:numPr>
              <w:spacing w:line="276" w:lineRule="auto"/>
              <w:ind w:left="522" w:hanging="450"/>
              <w:jc w:val="both"/>
              <w:rPr>
                <w:rFonts w:asciiTheme="minorHAnsi" w:hAnsiTheme="minorHAnsi" w:cs="Arial"/>
                <w:sz w:val="22"/>
                <w:szCs w:val="22"/>
                <w:lang w:val="es-ES"/>
              </w:rPr>
            </w:pPr>
            <w:r w:rsidRPr="003748FD">
              <w:rPr>
                <w:rFonts w:asciiTheme="minorHAnsi" w:hAnsiTheme="minorHAnsi" w:cs="Arial"/>
                <w:b/>
                <w:sz w:val="22"/>
                <w:szCs w:val="22"/>
                <w:lang w:val="es-ES"/>
              </w:rPr>
              <w:t>Valores básicos</w:t>
            </w:r>
            <w:r w:rsidRPr="003748FD">
              <w:rPr>
                <w:rFonts w:asciiTheme="minorHAnsi" w:hAnsiTheme="minorHAnsi" w:cs="Arial"/>
                <w:sz w:val="22"/>
                <w:szCs w:val="22"/>
                <w:lang w:val="es-ES"/>
              </w:rPr>
              <w:t>: Integridad, Profesionalidad, Respeto a la Diversidad</w:t>
            </w:r>
          </w:p>
          <w:p w:rsidR="009E5F6C" w:rsidRPr="003748FD" w:rsidRDefault="009E5F6C" w:rsidP="009E5F6C">
            <w:pPr>
              <w:numPr>
                <w:ilvl w:val="0"/>
                <w:numId w:val="16"/>
              </w:numPr>
              <w:spacing w:line="276" w:lineRule="auto"/>
              <w:ind w:left="522" w:hanging="450"/>
              <w:jc w:val="both"/>
              <w:rPr>
                <w:rFonts w:asciiTheme="minorHAnsi" w:hAnsiTheme="minorHAnsi" w:cs="Arial"/>
                <w:sz w:val="22"/>
                <w:szCs w:val="22"/>
                <w:lang w:val="es-ES"/>
              </w:rPr>
            </w:pPr>
            <w:r w:rsidRPr="003748FD">
              <w:rPr>
                <w:rFonts w:asciiTheme="minorHAnsi" w:hAnsiTheme="minorHAnsi" w:cs="Arial"/>
                <w:b/>
                <w:sz w:val="22"/>
                <w:szCs w:val="22"/>
                <w:lang w:val="es-ES"/>
              </w:rPr>
              <w:t>Profesionalismo:</w:t>
            </w:r>
            <w:r w:rsidRPr="003748FD">
              <w:rPr>
                <w:rFonts w:asciiTheme="minorHAnsi" w:hAnsiTheme="minorHAnsi" w:cs="Arial"/>
                <w:sz w:val="22"/>
                <w:szCs w:val="22"/>
                <w:lang w:val="es-ES"/>
              </w:rPr>
              <w:t xml:space="preserve"> Habilidad para aplicar las teorías, conceptos y abordajes del desarrollo sostenible.  Habilidad para realizar investigaciones y análisis independiente en temas de desarrollo sostenible, determinar la idoneidad, validez y precisión de los datos provistos por diferentes fuentes. Mostrar capacidades en el desarrollo de fuentes para recolección de datos. Mostrar orgullo en el trabajo y en los logros; Demuestra competencias profesionales y dominio del tema; está consciente y es eficiente del cumplimiento de compromisos, fechas de entrega y obtención de resultados; se motiva con actividades profesionales en vez de personales; muestra persistencia cuando se enfrenta a problemas o retos difíciles; mantiene la calma en situaciones estresantes. Se encarga de incorporar la perspectiva de género y asegurar la igualdad de participación entre hombres y mujeres en todas las áreas de trabajo.</w:t>
            </w:r>
          </w:p>
          <w:p w:rsidR="009E5F6C" w:rsidRPr="003748FD" w:rsidRDefault="009E5F6C" w:rsidP="009E5F6C">
            <w:pPr>
              <w:numPr>
                <w:ilvl w:val="0"/>
                <w:numId w:val="16"/>
              </w:numPr>
              <w:spacing w:line="276" w:lineRule="auto"/>
              <w:ind w:left="522" w:hanging="450"/>
              <w:jc w:val="both"/>
              <w:rPr>
                <w:rFonts w:asciiTheme="minorHAnsi" w:hAnsiTheme="minorHAnsi" w:cs="Arial"/>
                <w:sz w:val="22"/>
                <w:szCs w:val="22"/>
                <w:lang w:val="es-ES"/>
              </w:rPr>
            </w:pPr>
            <w:r w:rsidRPr="003748FD">
              <w:rPr>
                <w:rFonts w:asciiTheme="minorHAnsi" w:hAnsiTheme="minorHAnsi" w:cs="Arial"/>
                <w:b/>
                <w:sz w:val="22"/>
                <w:szCs w:val="22"/>
                <w:lang w:val="es-ES"/>
              </w:rPr>
              <w:t>Planeamiento y organización</w:t>
            </w:r>
            <w:r w:rsidRPr="003748FD">
              <w:rPr>
                <w:rFonts w:asciiTheme="minorHAnsi" w:hAnsiTheme="minorHAnsi" w:cs="Arial"/>
                <w:sz w:val="22"/>
                <w:szCs w:val="22"/>
                <w:lang w:val="es-ES"/>
              </w:rPr>
              <w:t>: Desarrolla metas claras  que son consistentes con las estrategias concordadas; identifica las actividades y tareas de prioridad; ajusta las prioridades según sea necesario; asigna la cantidad apropiada de tiempo y recursos para cumplir con el trabajo; prevé los riesgos y contempla contingencias durante el planeamiento; monitorea y ajusta los planes y las acciones según sea necesario; usa su tiempo eficientemente.</w:t>
            </w:r>
          </w:p>
          <w:p w:rsidR="009E5F6C" w:rsidRPr="003748FD" w:rsidRDefault="009E5F6C" w:rsidP="009E5F6C">
            <w:pPr>
              <w:numPr>
                <w:ilvl w:val="0"/>
                <w:numId w:val="16"/>
              </w:numPr>
              <w:spacing w:line="276" w:lineRule="auto"/>
              <w:ind w:left="522" w:hanging="450"/>
              <w:jc w:val="both"/>
              <w:rPr>
                <w:rFonts w:asciiTheme="minorHAnsi" w:hAnsiTheme="minorHAnsi" w:cs="Arial"/>
                <w:sz w:val="22"/>
                <w:szCs w:val="22"/>
                <w:lang w:val="es-ES"/>
              </w:rPr>
            </w:pPr>
            <w:r w:rsidRPr="003748FD">
              <w:rPr>
                <w:rFonts w:asciiTheme="minorHAnsi" w:hAnsiTheme="minorHAnsi" w:cs="Arial"/>
                <w:b/>
                <w:sz w:val="22"/>
                <w:szCs w:val="22"/>
                <w:lang w:val="es-ES"/>
              </w:rPr>
              <w:lastRenderedPageBreak/>
              <w:t>Comunicación:</w:t>
            </w:r>
            <w:r w:rsidRPr="003748FD">
              <w:rPr>
                <w:rFonts w:asciiTheme="minorHAnsi" w:hAnsiTheme="minorHAnsi" w:cs="Arial"/>
                <w:sz w:val="22"/>
                <w:szCs w:val="22"/>
                <w:lang w:val="es-ES"/>
              </w:rPr>
              <w:t xml:space="preserve"> Habla y escribe con claridad y efectividad; escucha a los demás, interpreta correctamente los mensajes de los demás y responde apropiadamente; hace preguntas para aclarar y mostrar interés por tener una comunicación de dos </w:t>
            </w:r>
            <w:r w:rsidR="00551952" w:rsidRPr="003748FD">
              <w:rPr>
                <w:rFonts w:asciiTheme="minorHAnsi" w:hAnsiTheme="minorHAnsi" w:cs="Arial"/>
                <w:sz w:val="22"/>
                <w:szCs w:val="22"/>
                <w:lang w:val="es-ES"/>
              </w:rPr>
              <w:t>vías; modifica</w:t>
            </w:r>
            <w:r w:rsidRPr="003748FD">
              <w:rPr>
                <w:rFonts w:asciiTheme="minorHAnsi" w:hAnsiTheme="minorHAnsi" w:cs="Arial"/>
                <w:sz w:val="22"/>
                <w:szCs w:val="22"/>
                <w:lang w:val="es-ES"/>
              </w:rPr>
              <w:t xml:space="preserve"> su lenguaje, tono, estilo y formato según su audiencia; nuestra una apertura hacia compartir información y mantener a las personas informadas.</w:t>
            </w:r>
          </w:p>
          <w:p w:rsidR="009E5F6C" w:rsidRPr="003748FD" w:rsidRDefault="009E5F6C" w:rsidP="009E5F6C">
            <w:pPr>
              <w:numPr>
                <w:ilvl w:val="0"/>
                <w:numId w:val="16"/>
              </w:numPr>
              <w:spacing w:line="276" w:lineRule="auto"/>
              <w:ind w:left="522" w:hanging="450"/>
              <w:jc w:val="both"/>
              <w:rPr>
                <w:rFonts w:asciiTheme="minorHAnsi" w:hAnsiTheme="minorHAnsi" w:cs="Arial"/>
                <w:sz w:val="22"/>
                <w:szCs w:val="22"/>
                <w:lang w:val="es-ES"/>
              </w:rPr>
            </w:pPr>
            <w:r w:rsidRPr="003748FD">
              <w:rPr>
                <w:rFonts w:asciiTheme="minorHAnsi" w:hAnsiTheme="minorHAnsi" w:cs="Arial"/>
                <w:b/>
                <w:sz w:val="22"/>
                <w:szCs w:val="22"/>
                <w:lang w:val="es-ES"/>
              </w:rPr>
              <w:t>Trabajo en Equipo:</w:t>
            </w:r>
            <w:r w:rsidRPr="003748FD">
              <w:rPr>
                <w:rFonts w:asciiTheme="minorHAnsi" w:hAnsiTheme="minorHAnsi" w:cs="Arial"/>
                <w:sz w:val="22"/>
                <w:szCs w:val="22"/>
                <w:lang w:val="es-ES"/>
              </w:rPr>
              <w:t xml:space="preserve"> Trabaja colaborativamente con los colegas para cumplir las metas organizacionales; solicita contribuciones de otros valorando genuinamente las ideas y experiencias aportadas; está dispuesto a aprender de otros; da prioridad a la agenda grupal antes de la personal; apoya y actúa según la decisión final del grupo, incluso cuando esa decisión no refleje completamente su posición; comparte el crédito cuando los logros son grupales y acepta la responsabilidad por las tareas incompletas del equipo.</w:t>
            </w:r>
          </w:p>
          <w:p w:rsidR="009E5F6C" w:rsidRPr="003748FD" w:rsidRDefault="009E5F6C" w:rsidP="009E5F6C">
            <w:pPr>
              <w:numPr>
                <w:ilvl w:val="0"/>
                <w:numId w:val="16"/>
              </w:numPr>
              <w:spacing w:line="276" w:lineRule="auto"/>
              <w:ind w:left="522" w:hanging="450"/>
              <w:jc w:val="both"/>
              <w:rPr>
                <w:rFonts w:asciiTheme="minorHAnsi" w:hAnsiTheme="minorHAnsi" w:cs="Arial"/>
                <w:sz w:val="22"/>
                <w:szCs w:val="22"/>
                <w:lang w:val="es-ES"/>
              </w:rPr>
            </w:pPr>
            <w:r w:rsidRPr="003748FD">
              <w:rPr>
                <w:rFonts w:asciiTheme="minorHAnsi" w:hAnsiTheme="minorHAnsi" w:cs="Arial"/>
                <w:b/>
                <w:sz w:val="22"/>
                <w:szCs w:val="22"/>
                <w:lang w:val="es-ES"/>
              </w:rPr>
              <w:t>Responsabilidad:</w:t>
            </w:r>
            <w:r w:rsidRPr="003748FD">
              <w:rPr>
                <w:rFonts w:asciiTheme="minorHAnsi" w:hAnsiTheme="minorHAnsi" w:cs="Arial"/>
                <w:sz w:val="22"/>
                <w:szCs w:val="22"/>
                <w:lang w:val="es-ES"/>
              </w:rPr>
              <w:t xml:space="preserve"> Toma propiedad de todas las responsabilidades y honra los compromisos: entrega los productos para los cuales es responsable dentro de la fecha, costo y calidad  propuestos; opera en cumplimiento con las regulaciones y reglas organizacionales; apoya a los subordinados, dando supervisión y tomando responsabilidad por las tareas delegadas; se hace responsable personalmente de los incumplimientos personales y los de su equipo de trabajo según sea aplicable.</w:t>
            </w:r>
          </w:p>
          <w:p w:rsidR="009E5F6C" w:rsidRPr="003748FD" w:rsidRDefault="009E5F6C" w:rsidP="009E5F6C">
            <w:pPr>
              <w:numPr>
                <w:ilvl w:val="0"/>
                <w:numId w:val="16"/>
              </w:numPr>
              <w:spacing w:line="276" w:lineRule="auto"/>
              <w:ind w:left="522" w:hanging="450"/>
              <w:jc w:val="both"/>
              <w:rPr>
                <w:rFonts w:asciiTheme="minorHAnsi" w:hAnsiTheme="minorHAnsi" w:cs="Arial"/>
                <w:sz w:val="22"/>
                <w:szCs w:val="22"/>
                <w:lang w:val="es-ES"/>
              </w:rPr>
            </w:pPr>
            <w:r w:rsidRPr="003748FD">
              <w:rPr>
                <w:rFonts w:asciiTheme="minorHAnsi" w:hAnsiTheme="minorHAnsi" w:cs="Arial"/>
                <w:b/>
                <w:sz w:val="22"/>
                <w:szCs w:val="22"/>
                <w:lang w:val="es-ES"/>
              </w:rPr>
              <w:t>Creatividad:</w:t>
            </w:r>
            <w:r w:rsidRPr="003748FD">
              <w:rPr>
                <w:rFonts w:asciiTheme="minorHAnsi" w:hAnsiTheme="minorHAnsi" w:cs="Arial"/>
                <w:sz w:val="22"/>
                <w:szCs w:val="22"/>
                <w:lang w:val="es-ES"/>
              </w:rPr>
              <w:t xml:space="preserve"> busca constantemente forma de mejorar los programas o servicios: ofrece nuevas o diferentes opiniones para resolver problemas o cumplir con las necesidades de los clientes; promueve y persuade a otros a considerar nuevas ideas; toma riesgos calculados con ideas nuevas o inusuales; piensa “fuera de la caja”; le interesan las </w:t>
            </w:r>
            <w:r w:rsidR="0035256A" w:rsidRPr="003748FD">
              <w:rPr>
                <w:rFonts w:asciiTheme="minorHAnsi" w:hAnsiTheme="minorHAnsi" w:cs="Arial"/>
                <w:sz w:val="22"/>
                <w:szCs w:val="22"/>
                <w:lang w:val="es-ES"/>
              </w:rPr>
              <w:t>nuevas ideas y formas</w:t>
            </w:r>
            <w:r w:rsidRPr="003748FD">
              <w:rPr>
                <w:rFonts w:asciiTheme="minorHAnsi" w:hAnsiTheme="minorHAnsi" w:cs="Arial"/>
                <w:sz w:val="22"/>
                <w:szCs w:val="22"/>
                <w:lang w:val="es-ES"/>
              </w:rPr>
              <w:t xml:space="preserve"> de hacer las cosas; no se limita  a sólo el pensamiento actual o tradicional.</w:t>
            </w:r>
          </w:p>
          <w:p w:rsidR="009E5F6C" w:rsidRPr="003748FD" w:rsidRDefault="009E5F6C" w:rsidP="009E5F6C">
            <w:pPr>
              <w:numPr>
                <w:ilvl w:val="0"/>
                <w:numId w:val="16"/>
              </w:numPr>
              <w:spacing w:line="276" w:lineRule="auto"/>
              <w:ind w:left="522" w:hanging="450"/>
              <w:jc w:val="both"/>
              <w:rPr>
                <w:rFonts w:asciiTheme="minorHAnsi" w:hAnsiTheme="minorHAnsi" w:cs="Arial"/>
                <w:sz w:val="22"/>
                <w:szCs w:val="22"/>
                <w:lang w:val="es-ES"/>
              </w:rPr>
            </w:pPr>
            <w:r w:rsidRPr="003748FD">
              <w:rPr>
                <w:rFonts w:asciiTheme="minorHAnsi" w:hAnsiTheme="minorHAnsi" w:cs="Arial"/>
                <w:b/>
                <w:sz w:val="22"/>
                <w:szCs w:val="22"/>
                <w:lang w:val="es-ES"/>
              </w:rPr>
              <w:t>Orientación a Clientes</w:t>
            </w:r>
            <w:r w:rsidRPr="003748FD">
              <w:rPr>
                <w:rFonts w:asciiTheme="minorHAnsi" w:hAnsiTheme="minorHAnsi" w:cs="Arial"/>
                <w:sz w:val="22"/>
                <w:szCs w:val="22"/>
                <w:lang w:val="es-ES"/>
              </w:rPr>
              <w:t>: Considera a todos aquellos que reciben su servicio como “clientes” y busca ver las cosas desde el punto de vista del cliente; establece y mantiene alianzas productivas con sus clientes al obtener su confianza y respeto;  identifica las necesidades de los clientes y las empata con las soluciones apropiadas; monitorea los desarrollos activos dentro y fuera del ambiente del cliente para mantenerse informado y anticipar problemas; mantiene a los clientes informados del progreso o atrasos del proyecto; cumple con la entrega de los productos o servicios que ofrece a sus clientes.</w:t>
            </w:r>
          </w:p>
          <w:p w:rsidR="009E5F6C" w:rsidRPr="003748FD" w:rsidRDefault="009E5F6C" w:rsidP="009E5F6C">
            <w:pPr>
              <w:numPr>
                <w:ilvl w:val="0"/>
                <w:numId w:val="16"/>
              </w:numPr>
              <w:spacing w:line="276" w:lineRule="auto"/>
              <w:ind w:left="522" w:hanging="450"/>
              <w:jc w:val="both"/>
              <w:rPr>
                <w:rFonts w:asciiTheme="minorHAnsi" w:hAnsiTheme="minorHAnsi" w:cs="Arial"/>
                <w:sz w:val="22"/>
                <w:szCs w:val="22"/>
                <w:lang w:val="es-ES"/>
              </w:rPr>
            </w:pPr>
            <w:r w:rsidRPr="003748FD">
              <w:rPr>
                <w:rFonts w:asciiTheme="minorHAnsi" w:hAnsiTheme="minorHAnsi" w:cs="Arial"/>
                <w:b/>
                <w:sz w:val="22"/>
                <w:szCs w:val="22"/>
                <w:lang w:val="es-ES"/>
              </w:rPr>
              <w:t>Comprometido con un aprendizaje continuo</w:t>
            </w:r>
            <w:r w:rsidRPr="003748FD">
              <w:rPr>
                <w:rFonts w:asciiTheme="minorHAnsi" w:hAnsiTheme="minorHAnsi" w:cs="Arial"/>
                <w:sz w:val="22"/>
                <w:szCs w:val="22"/>
                <w:lang w:val="es-ES"/>
              </w:rPr>
              <w:t xml:space="preserve">: Se mantiene actualizado de las nuevas tendencias en su ocupación/profesión; busca activamente desarrollarse </w:t>
            </w:r>
            <w:r w:rsidR="00551952" w:rsidRPr="003748FD">
              <w:rPr>
                <w:rFonts w:asciiTheme="minorHAnsi" w:hAnsiTheme="minorHAnsi" w:cs="Arial"/>
                <w:sz w:val="22"/>
                <w:szCs w:val="22"/>
                <w:lang w:val="es-ES"/>
              </w:rPr>
              <w:t>profesional y personalmente</w:t>
            </w:r>
            <w:r w:rsidRPr="003748FD">
              <w:rPr>
                <w:rFonts w:asciiTheme="minorHAnsi" w:hAnsiTheme="minorHAnsi" w:cs="Arial"/>
                <w:sz w:val="22"/>
                <w:szCs w:val="22"/>
                <w:lang w:val="es-ES"/>
              </w:rPr>
              <w:t>; contribuye al aprendizaje de sus colegas y sus subordinados; muestra voluntad para aprender de otros; pide retroalimentación para aprender y mejorar.</w:t>
            </w:r>
          </w:p>
          <w:p w:rsidR="00BE3A10" w:rsidRPr="003748FD" w:rsidRDefault="009E5F6C" w:rsidP="009E5F6C">
            <w:pPr>
              <w:numPr>
                <w:ilvl w:val="0"/>
                <w:numId w:val="16"/>
              </w:numPr>
              <w:spacing w:line="276" w:lineRule="auto"/>
              <w:ind w:left="522" w:hanging="450"/>
              <w:jc w:val="both"/>
              <w:rPr>
                <w:rFonts w:asciiTheme="minorHAnsi" w:hAnsiTheme="minorHAnsi" w:cs="Arial"/>
                <w:sz w:val="22"/>
                <w:szCs w:val="22"/>
                <w:lang w:val="es-ES"/>
              </w:rPr>
            </w:pPr>
            <w:r w:rsidRPr="003748FD">
              <w:rPr>
                <w:rFonts w:asciiTheme="minorHAnsi" w:hAnsiTheme="minorHAnsi" w:cs="Arial"/>
                <w:b/>
                <w:sz w:val="22"/>
                <w:szCs w:val="22"/>
                <w:lang w:val="es-ES"/>
              </w:rPr>
              <w:t>Conocimiento Tecnológico:</w:t>
            </w:r>
            <w:r w:rsidRPr="003748FD">
              <w:rPr>
                <w:rFonts w:asciiTheme="minorHAnsi" w:hAnsiTheme="minorHAnsi" w:cs="Arial"/>
                <w:sz w:val="22"/>
                <w:szCs w:val="22"/>
                <w:lang w:val="es-ES"/>
              </w:rPr>
              <w:t xml:space="preserve"> se mantiene actualizado de las tecnologías disponibles; entiende la aplicabilidad y las limitaciones de la tecnología para el trabajo en la oficina; busca activamente como implementar la tecnología a las tareas apropiadas; muestra voluntad para aprender nuevas tecnologías.</w:t>
            </w:r>
          </w:p>
        </w:tc>
      </w:tr>
    </w:tbl>
    <w:p w:rsidR="009E5F6C" w:rsidRPr="0035256A" w:rsidRDefault="009E5F6C">
      <w:pPr>
        <w:rPr>
          <w:rFonts w:asciiTheme="minorHAnsi" w:hAnsiTheme="minorHAnsi"/>
          <w:sz w:val="2"/>
          <w:szCs w:val="2"/>
          <w:lang w:val="es-ES"/>
        </w:rPr>
      </w:pPr>
    </w:p>
    <w:p w:rsidR="001F74D9" w:rsidRDefault="001F74D9" w:rsidP="001F74D9">
      <w:pPr>
        <w:jc w:val="both"/>
        <w:rPr>
          <w:rFonts w:asciiTheme="minorHAnsi" w:hAnsiTheme="minorHAnsi" w:cs="Arial"/>
          <w:sz w:val="22"/>
          <w:szCs w:val="22"/>
          <w:lang w:val="es-ES"/>
        </w:rPr>
      </w:pPr>
    </w:p>
    <w:p w:rsidR="00551952" w:rsidRDefault="00551952" w:rsidP="001F74D9">
      <w:pPr>
        <w:jc w:val="both"/>
        <w:rPr>
          <w:rFonts w:asciiTheme="minorHAnsi" w:hAnsiTheme="minorHAnsi" w:cs="Arial"/>
          <w:sz w:val="22"/>
          <w:szCs w:val="22"/>
          <w:lang w:val="es-ES"/>
        </w:rPr>
      </w:pPr>
    </w:p>
    <w:p w:rsidR="00551952" w:rsidRDefault="00551952" w:rsidP="001F74D9">
      <w:pPr>
        <w:jc w:val="both"/>
        <w:rPr>
          <w:rFonts w:asciiTheme="minorHAnsi" w:hAnsiTheme="minorHAnsi" w:cs="Arial"/>
          <w:sz w:val="22"/>
          <w:szCs w:val="22"/>
          <w:lang w:val="es-ES"/>
        </w:rPr>
      </w:pPr>
    </w:p>
    <w:p w:rsidR="00551952" w:rsidRDefault="00551952" w:rsidP="001F74D9">
      <w:pPr>
        <w:jc w:val="both"/>
        <w:rPr>
          <w:rFonts w:asciiTheme="minorHAnsi" w:hAnsiTheme="minorHAnsi" w:cs="Arial"/>
          <w:sz w:val="22"/>
          <w:szCs w:val="22"/>
          <w:lang w:val="es-ES"/>
        </w:rPr>
      </w:pPr>
    </w:p>
    <w:p w:rsidR="00551952" w:rsidRDefault="00551952" w:rsidP="001F74D9">
      <w:pPr>
        <w:jc w:val="both"/>
        <w:rPr>
          <w:rFonts w:asciiTheme="minorHAnsi" w:hAnsiTheme="minorHAnsi" w:cs="Arial"/>
          <w:sz w:val="22"/>
          <w:szCs w:val="22"/>
          <w:lang w:val="es-ES"/>
        </w:rPr>
      </w:pPr>
    </w:p>
    <w:p w:rsidR="00551952" w:rsidRDefault="00551952" w:rsidP="001F74D9">
      <w:pPr>
        <w:jc w:val="both"/>
        <w:rPr>
          <w:rFonts w:asciiTheme="minorHAnsi" w:hAnsiTheme="minorHAnsi" w:cs="Arial"/>
          <w:sz w:val="22"/>
          <w:szCs w:val="22"/>
          <w:lang w:val="es-ES"/>
        </w:rPr>
      </w:pPr>
    </w:p>
    <w:p w:rsidR="00551952" w:rsidRDefault="00551952" w:rsidP="001F74D9">
      <w:pPr>
        <w:jc w:val="both"/>
        <w:rPr>
          <w:rFonts w:asciiTheme="minorHAnsi" w:hAnsiTheme="minorHAnsi" w:cs="Arial"/>
          <w:sz w:val="22"/>
          <w:szCs w:val="22"/>
          <w:lang w:val="es-ES"/>
        </w:rPr>
      </w:pPr>
    </w:p>
    <w:p w:rsidR="00551952" w:rsidRDefault="00551952" w:rsidP="001F74D9">
      <w:pPr>
        <w:jc w:val="both"/>
        <w:rPr>
          <w:rFonts w:asciiTheme="minorHAnsi" w:hAnsiTheme="minorHAnsi" w:cs="Arial"/>
          <w:sz w:val="22"/>
          <w:szCs w:val="22"/>
          <w:lang w:val="es-ES"/>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10915"/>
      </w:tblGrid>
      <w:tr w:rsidR="00551952" w:rsidRPr="003748FD" w:rsidTr="00C11AC1">
        <w:tc>
          <w:tcPr>
            <w:tcW w:w="10915" w:type="dxa"/>
            <w:shd w:val="clear" w:color="auto" w:fill="E0E0E0"/>
          </w:tcPr>
          <w:p w:rsidR="00551952" w:rsidRPr="003748FD" w:rsidRDefault="00551952" w:rsidP="00C11AC1">
            <w:pPr>
              <w:spacing w:before="40" w:after="40"/>
              <w:jc w:val="both"/>
              <w:rPr>
                <w:rFonts w:asciiTheme="minorHAnsi" w:hAnsiTheme="minorHAnsi" w:cs="Arial"/>
                <w:b/>
                <w:bCs/>
                <w:sz w:val="22"/>
                <w:szCs w:val="22"/>
              </w:rPr>
            </w:pPr>
            <w:r w:rsidRPr="003748FD">
              <w:rPr>
                <w:rFonts w:asciiTheme="minorHAnsi" w:hAnsiTheme="minorHAnsi" w:cs="Arial"/>
                <w:b/>
                <w:bCs/>
                <w:sz w:val="22"/>
                <w:szCs w:val="22"/>
              </w:rPr>
              <w:t>V. Calificaciones de reclutamiento</w:t>
            </w:r>
          </w:p>
        </w:tc>
      </w:tr>
      <w:tr w:rsidR="00551952" w:rsidRPr="00602B93" w:rsidTr="00C11AC1">
        <w:trPr>
          <w:trHeight w:val="230"/>
        </w:trPr>
        <w:tc>
          <w:tcPr>
            <w:tcW w:w="10915" w:type="dxa"/>
            <w:tcBorders>
              <w:bottom w:val="single" w:sz="4" w:space="0" w:color="auto"/>
            </w:tcBorders>
          </w:tcPr>
          <w:p w:rsidR="00551952" w:rsidRPr="003748FD" w:rsidRDefault="00551952" w:rsidP="00C11AC1">
            <w:pPr>
              <w:jc w:val="both"/>
              <w:rPr>
                <w:rFonts w:asciiTheme="minorHAnsi" w:hAnsiTheme="minorHAnsi" w:cs="Arial"/>
                <w:b/>
                <w:sz w:val="22"/>
                <w:szCs w:val="22"/>
                <w:lang w:val="es-ES"/>
              </w:rPr>
            </w:pPr>
            <w:r w:rsidRPr="003748FD">
              <w:rPr>
                <w:rFonts w:asciiTheme="minorHAnsi" w:hAnsiTheme="minorHAnsi" w:cs="Arial"/>
                <w:b/>
                <w:sz w:val="22"/>
                <w:szCs w:val="22"/>
                <w:lang w:val="es-ES"/>
              </w:rPr>
              <w:t>Educación:</w:t>
            </w:r>
          </w:p>
          <w:p w:rsidR="00551952" w:rsidRPr="003748FD" w:rsidRDefault="00551952" w:rsidP="00C11AC1">
            <w:pPr>
              <w:jc w:val="both"/>
              <w:rPr>
                <w:rFonts w:asciiTheme="minorHAnsi" w:hAnsiTheme="minorHAnsi" w:cs="Arial"/>
                <w:sz w:val="22"/>
                <w:szCs w:val="22"/>
                <w:lang w:val="es-ES"/>
              </w:rPr>
            </w:pPr>
            <w:r w:rsidRPr="003748FD">
              <w:rPr>
                <w:rFonts w:asciiTheme="minorHAnsi" w:hAnsiTheme="minorHAnsi" w:cs="Arial"/>
                <w:sz w:val="22"/>
                <w:szCs w:val="22"/>
                <w:lang w:val="es-ES"/>
              </w:rPr>
              <w:t xml:space="preserve">Título universitario avanzado </w:t>
            </w:r>
            <w:r>
              <w:rPr>
                <w:rFonts w:asciiTheme="minorHAnsi" w:hAnsiTheme="minorHAnsi" w:cs="Arial"/>
                <w:sz w:val="22"/>
                <w:szCs w:val="22"/>
                <w:lang w:val="es-ES"/>
              </w:rPr>
              <w:t xml:space="preserve">Licenciatura con </w:t>
            </w:r>
            <w:r w:rsidR="00DC3127">
              <w:rPr>
                <w:rFonts w:asciiTheme="minorHAnsi" w:hAnsiTheme="minorHAnsi" w:cs="Arial"/>
                <w:sz w:val="22"/>
                <w:szCs w:val="22"/>
                <w:lang w:val="es-ES"/>
              </w:rPr>
              <w:t>4</w:t>
            </w:r>
            <w:r>
              <w:rPr>
                <w:rFonts w:asciiTheme="minorHAnsi" w:hAnsiTheme="minorHAnsi" w:cs="Arial"/>
                <w:sz w:val="22"/>
                <w:szCs w:val="22"/>
                <w:lang w:val="es-ES"/>
              </w:rPr>
              <w:t>años</w:t>
            </w:r>
            <w:r w:rsidRPr="003748FD">
              <w:rPr>
                <w:rFonts w:asciiTheme="minorHAnsi" w:hAnsiTheme="minorHAnsi" w:cs="Arial"/>
                <w:sz w:val="22"/>
                <w:szCs w:val="22"/>
                <w:lang w:val="es-ES"/>
              </w:rPr>
              <w:t xml:space="preserve"> experienc</w:t>
            </w:r>
            <w:r>
              <w:rPr>
                <w:rFonts w:asciiTheme="minorHAnsi" w:hAnsiTheme="minorHAnsi" w:cs="Arial"/>
                <w:sz w:val="22"/>
                <w:szCs w:val="22"/>
                <w:lang w:val="es-ES"/>
              </w:rPr>
              <w:t>ia</w:t>
            </w:r>
            <w:r w:rsidRPr="003748FD">
              <w:rPr>
                <w:rFonts w:asciiTheme="minorHAnsi" w:hAnsiTheme="minorHAnsi" w:cs="Arial"/>
                <w:sz w:val="22"/>
                <w:szCs w:val="22"/>
                <w:lang w:val="es-ES"/>
              </w:rPr>
              <w:t xml:space="preserve">, </w:t>
            </w:r>
            <w:r>
              <w:rPr>
                <w:rFonts w:asciiTheme="minorHAnsi" w:hAnsiTheme="minorHAnsi" w:cs="Arial"/>
                <w:sz w:val="22"/>
                <w:szCs w:val="22"/>
                <w:lang w:val="es-ES"/>
              </w:rPr>
              <w:t xml:space="preserve">Máster con </w:t>
            </w:r>
            <w:r w:rsidRPr="003748FD">
              <w:rPr>
                <w:rFonts w:asciiTheme="minorHAnsi" w:hAnsiTheme="minorHAnsi" w:cs="Arial"/>
                <w:sz w:val="22"/>
                <w:szCs w:val="22"/>
                <w:lang w:val="es-ES"/>
              </w:rPr>
              <w:t xml:space="preserve"> 2 </w:t>
            </w:r>
            <w:r>
              <w:rPr>
                <w:rFonts w:asciiTheme="minorHAnsi" w:hAnsiTheme="minorHAnsi" w:cs="Arial"/>
                <w:sz w:val="22"/>
                <w:szCs w:val="22"/>
                <w:lang w:val="es-ES"/>
              </w:rPr>
              <w:t>años</w:t>
            </w:r>
            <w:r w:rsidRPr="003748FD">
              <w:rPr>
                <w:rFonts w:asciiTheme="minorHAnsi" w:hAnsiTheme="minorHAnsi" w:cs="Arial"/>
                <w:sz w:val="22"/>
                <w:szCs w:val="22"/>
                <w:lang w:val="es-ES"/>
              </w:rPr>
              <w:t xml:space="preserve"> experienc</w:t>
            </w:r>
            <w:r>
              <w:rPr>
                <w:rFonts w:asciiTheme="minorHAnsi" w:hAnsiTheme="minorHAnsi" w:cs="Arial"/>
                <w:sz w:val="22"/>
                <w:szCs w:val="22"/>
                <w:lang w:val="es-ES"/>
              </w:rPr>
              <w:t>ia</w:t>
            </w:r>
            <w:r w:rsidRPr="003748FD">
              <w:rPr>
                <w:rFonts w:asciiTheme="minorHAnsi" w:hAnsiTheme="minorHAnsi" w:cs="Arial"/>
                <w:sz w:val="22"/>
                <w:szCs w:val="22"/>
                <w:lang w:val="es-ES"/>
              </w:rPr>
              <w:t xml:space="preserve"> en comunicaciones, </w:t>
            </w:r>
            <w:r w:rsidRPr="003748FD">
              <w:rPr>
                <w:rFonts w:asciiTheme="minorHAnsi" w:hAnsiTheme="minorHAnsi" w:cs="Arial"/>
                <w:sz w:val="22"/>
                <w:szCs w:val="22"/>
                <w:lang w:val="es-ES"/>
              </w:rPr>
              <w:lastRenderedPageBreak/>
              <w:t>periodismo, administración de empresas o administración pública, estadística, desarrollo sostenible, ciencias sociales, educación o un área relacionada. Un título universitario combinado con dos años de experiencia calificada puede ser aceptado en lugar de un título avanzado.</w:t>
            </w:r>
          </w:p>
          <w:p w:rsidR="00551952" w:rsidRPr="00551952" w:rsidRDefault="00551952" w:rsidP="00C11AC1">
            <w:pPr>
              <w:jc w:val="both"/>
              <w:rPr>
                <w:rFonts w:asciiTheme="minorHAnsi" w:hAnsiTheme="minorHAnsi" w:cs="Arial"/>
                <w:sz w:val="16"/>
                <w:szCs w:val="16"/>
                <w:lang w:val="es-ES"/>
              </w:rPr>
            </w:pPr>
          </w:p>
          <w:p w:rsidR="00551952" w:rsidRPr="003748FD" w:rsidRDefault="00551952" w:rsidP="00C11AC1">
            <w:pPr>
              <w:jc w:val="both"/>
              <w:rPr>
                <w:rFonts w:asciiTheme="minorHAnsi" w:hAnsiTheme="minorHAnsi" w:cs="Arial"/>
                <w:sz w:val="22"/>
                <w:szCs w:val="22"/>
                <w:lang w:val="es-ES"/>
              </w:rPr>
            </w:pPr>
            <w:r w:rsidRPr="003748FD">
              <w:rPr>
                <w:rFonts w:asciiTheme="minorHAnsi" w:hAnsiTheme="minorHAnsi" w:cs="Arial"/>
                <w:b/>
                <w:sz w:val="22"/>
                <w:szCs w:val="22"/>
                <w:lang w:val="es-ES"/>
              </w:rPr>
              <w:t>Experiencia:</w:t>
            </w:r>
            <w:r w:rsidRPr="003748FD">
              <w:rPr>
                <w:rFonts w:asciiTheme="minorHAnsi" w:hAnsiTheme="minorHAnsi" w:cs="Arial"/>
                <w:sz w:val="22"/>
                <w:szCs w:val="22"/>
                <w:lang w:val="es-ES"/>
              </w:rPr>
              <w:t xml:space="preserve"> Es requisito </w:t>
            </w:r>
            <w:r>
              <w:rPr>
                <w:rFonts w:asciiTheme="minorHAnsi" w:hAnsiTheme="minorHAnsi" w:cs="Arial"/>
                <w:sz w:val="22"/>
                <w:szCs w:val="22"/>
                <w:lang w:val="es-ES"/>
              </w:rPr>
              <w:t>poseer</w:t>
            </w:r>
            <w:r w:rsidR="00DC3127">
              <w:rPr>
                <w:rFonts w:asciiTheme="minorHAnsi" w:hAnsiTheme="minorHAnsi" w:cs="Arial"/>
                <w:sz w:val="22"/>
                <w:szCs w:val="22"/>
                <w:lang w:val="es-ES"/>
              </w:rPr>
              <w:t xml:space="preserve">mínimo de 2 </w:t>
            </w:r>
            <w:r w:rsidRPr="003748FD">
              <w:rPr>
                <w:rFonts w:asciiTheme="minorHAnsi" w:hAnsiTheme="minorHAnsi" w:cs="Arial"/>
                <w:sz w:val="22"/>
                <w:szCs w:val="22"/>
                <w:lang w:val="es-ES"/>
              </w:rPr>
              <w:t xml:space="preserve"> años con aumento progresivo de las responsabilidades en comunicación y defensa de programas o desarrollo de alianzas en el contexto de cooperaciones para el desarrollo o temas relacionados al área.</w:t>
            </w:r>
          </w:p>
          <w:p w:rsidR="00551952" w:rsidRPr="003748FD" w:rsidRDefault="00551952" w:rsidP="00C11AC1">
            <w:pPr>
              <w:pStyle w:val="Prrafodelista"/>
              <w:ind w:left="1080"/>
              <w:jc w:val="both"/>
              <w:rPr>
                <w:rFonts w:asciiTheme="minorHAnsi" w:hAnsiTheme="minorHAnsi" w:cs="Arial"/>
                <w:sz w:val="22"/>
                <w:szCs w:val="22"/>
                <w:lang w:val="es-ES"/>
              </w:rPr>
            </w:pPr>
          </w:p>
          <w:p w:rsidR="00551952" w:rsidRPr="003748FD" w:rsidRDefault="00551952" w:rsidP="00C11AC1">
            <w:pPr>
              <w:jc w:val="both"/>
              <w:rPr>
                <w:rFonts w:asciiTheme="minorHAnsi" w:hAnsiTheme="minorHAnsi" w:cs="Arial"/>
                <w:sz w:val="22"/>
                <w:szCs w:val="22"/>
                <w:lang w:val="es-ES"/>
              </w:rPr>
            </w:pPr>
            <w:r w:rsidRPr="003748FD">
              <w:rPr>
                <w:rFonts w:asciiTheme="minorHAnsi" w:hAnsiTheme="minorHAnsi" w:cs="Arial"/>
                <w:b/>
                <w:sz w:val="22"/>
                <w:szCs w:val="22"/>
                <w:lang w:val="es-ES"/>
              </w:rPr>
              <w:t>Idioma:</w:t>
            </w:r>
            <w:r w:rsidRPr="003748FD">
              <w:rPr>
                <w:rFonts w:asciiTheme="minorHAnsi" w:hAnsiTheme="minorHAnsi" w:cs="Arial"/>
                <w:sz w:val="22"/>
                <w:szCs w:val="22"/>
                <w:lang w:val="es-ES"/>
              </w:rPr>
              <w:t xml:space="preserve"> Es requisito el dominio fluido en uno de los lenguajes de trabajo de la secretaría de la ONU, inglés o francés; conocimiento del otro es deseable. Conocimiento de algún otro lenguaje oficial de la ONU es ventajoso.</w:t>
            </w:r>
          </w:p>
        </w:tc>
      </w:tr>
      <w:tr w:rsidR="00551952" w:rsidRPr="00602B93" w:rsidTr="00C11AC1">
        <w:trPr>
          <w:trHeight w:val="230"/>
        </w:trPr>
        <w:tc>
          <w:tcPr>
            <w:tcW w:w="10915" w:type="dxa"/>
          </w:tcPr>
          <w:p w:rsidR="00551952" w:rsidRPr="00551952" w:rsidRDefault="00551952" w:rsidP="00C11AC1">
            <w:pPr>
              <w:ind w:left="1260" w:hanging="1260"/>
              <w:jc w:val="both"/>
              <w:rPr>
                <w:rFonts w:asciiTheme="minorHAnsi" w:hAnsiTheme="minorHAnsi" w:cs="Arial"/>
                <w:b/>
                <w:sz w:val="22"/>
                <w:szCs w:val="22"/>
                <w:lang w:val="es-ES"/>
              </w:rPr>
            </w:pPr>
            <w:r w:rsidRPr="003748FD">
              <w:rPr>
                <w:b/>
                <w:sz w:val="22"/>
                <w:szCs w:val="22"/>
                <w:lang/>
              </w:rPr>
              <w:lastRenderedPageBreak/>
              <w:t>Renuncia</w:t>
            </w:r>
          </w:p>
          <w:p w:rsidR="00551952" w:rsidRPr="00551952" w:rsidRDefault="00551952" w:rsidP="00C11AC1">
            <w:pPr>
              <w:ind w:left="1260" w:hanging="1260"/>
              <w:jc w:val="both"/>
              <w:rPr>
                <w:rFonts w:asciiTheme="minorHAnsi" w:hAnsiTheme="minorHAnsi" w:cs="Arial"/>
                <w:b/>
                <w:sz w:val="22"/>
                <w:szCs w:val="22"/>
                <w:lang w:val="es-ES"/>
              </w:rPr>
            </w:pPr>
            <w:r w:rsidRPr="003748FD">
              <w:rPr>
                <w:b/>
                <w:sz w:val="22"/>
                <w:szCs w:val="22"/>
                <w:lang/>
              </w:rPr>
              <w:t>Información importante del solicitante</w:t>
            </w:r>
          </w:p>
          <w:p w:rsidR="00551952" w:rsidRPr="0035256A" w:rsidRDefault="00551952" w:rsidP="00C11AC1">
            <w:pPr>
              <w:ind w:left="1260" w:hanging="1260"/>
              <w:jc w:val="both"/>
              <w:rPr>
                <w:rFonts w:asciiTheme="minorHAnsi" w:hAnsiTheme="minorHAnsi" w:cs="Arial"/>
                <w:sz w:val="22"/>
                <w:szCs w:val="22"/>
                <w:lang w:val="es-ES"/>
              </w:rPr>
            </w:pPr>
            <w:r w:rsidRPr="003748FD">
              <w:rPr>
                <w:sz w:val="22"/>
                <w:szCs w:val="22"/>
                <w:lang/>
              </w:rPr>
              <w:t>Todos los puestos de las categorías NO están sujetos a contratación local.</w:t>
            </w:r>
          </w:p>
          <w:p w:rsidR="00551952" w:rsidRDefault="00551952" w:rsidP="00C11AC1">
            <w:pPr>
              <w:ind w:left="1260" w:hanging="1260"/>
              <w:jc w:val="both"/>
              <w:rPr>
                <w:sz w:val="22"/>
                <w:szCs w:val="22"/>
                <w:lang/>
              </w:rPr>
            </w:pPr>
            <w:r w:rsidRPr="003748FD">
              <w:rPr>
                <w:sz w:val="22"/>
                <w:szCs w:val="22"/>
                <w:lang/>
              </w:rPr>
              <w:t>Información del solicitante sobre las listas del PNUD</w:t>
            </w:r>
          </w:p>
          <w:p w:rsidR="00551952" w:rsidRPr="00551952" w:rsidRDefault="00551952" w:rsidP="00C11AC1">
            <w:pPr>
              <w:ind w:left="1260" w:hanging="1260"/>
              <w:jc w:val="both"/>
              <w:rPr>
                <w:rFonts w:asciiTheme="minorHAnsi" w:hAnsiTheme="minorHAnsi" w:cs="Arial"/>
                <w:sz w:val="16"/>
                <w:szCs w:val="16"/>
                <w:lang w:val="es-ES"/>
              </w:rPr>
            </w:pPr>
          </w:p>
          <w:p w:rsidR="00551952" w:rsidRPr="0035256A" w:rsidRDefault="00551952" w:rsidP="00C11AC1">
            <w:pPr>
              <w:ind w:left="612" w:hanging="612"/>
              <w:jc w:val="both"/>
              <w:rPr>
                <w:rFonts w:asciiTheme="minorHAnsi" w:hAnsiTheme="minorHAnsi" w:cs="Arial"/>
                <w:sz w:val="22"/>
                <w:szCs w:val="22"/>
                <w:lang w:val="es-ES"/>
              </w:rPr>
            </w:pPr>
            <w:r w:rsidRPr="003748FD">
              <w:rPr>
                <w:sz w:val="22"/>
                <w:szCs w:val="22"/>
                <w:lang/>
              </w:rPr>
              <w:t>Nota: El PNUD se reserva el derecho de seleccionar uno o más candidatos de este anuncio de vacante.  También podemos retener las solicitudes y considerar a los candidatos que solicitan este puesto para otros puestos similares con el PNUD en el mismo nivel de grado y con una descripción de trabajo, experiencia y requisitos educativos similares.</w:t>
            </w:r>
          </w:p>
          <w:p w:rsidR="00551952" w:rsidRPr="00551952" w:rsidRDefault="00551952" w:rsidP="00C11AC1">
            <w:pPr>
              <w:ind w:left="1260" w:hanging="1260"/>
              <w:jc w:val="both"/>
              <w:rPr>
                <w:b/>
                <w:sz w:val="16"/>
                <w:szCs w:val="16"/>
                <w:lang/>
              </w:rPr>
            </w:pPr>
          </w:p>
          <w:p w:rsidR="00551952" w:rsidRPr="0035256A" w:rsidRDefault="00551952" w:rsidP="00C11AC1">
            <w:pPr>
              <w:ind w:left="1260" w:hanging="1260"/>
              <w:jc w:val="both"/>
              <w:rPr>
                <w:rFonts w:asciiTheme="minorHAnsi" w:hAnsiTheme="minorHAnsi" w:cs="Arial"/>
                <w:b/>
                <w:sz w:val="22"/>
                <w:szCs w:val="22"/>
                <w:lang w:val="es-ES"/>
              </w:rPr>
            </w:pPr>
            <w:r w:rsidRPr="003748FD">
              <w:rPr>
                <w:b/>
                <w:sz w:val="22"/>
                <w:szCs w:val="22"/>
                <w:lang/>
              </w:rPr>
              <w:t>Diversidad de la fuerza de trabajo</w:t>
            </w:r>
          </w:p>
          <w:p w:rsidR="00551952" w:rsidRPr="0035256A" w:rsidRDefault="00551952" w:rsidP="00C11AC1">
            <w:pPr>
              <w:jc w:val="both"/>
              <w:rPr>
                <w:rFonts w:asciiTheme="minorHAnsi" w:hAnsiTheme="minorHAnsi" w:cs="Arial"/>
                <w:sz w:val="22"/>
                <w:szCs w:val="22"/>
                <w:lang w:val="es-ES"/>
              </w:rPr>
            </w:pPr>
            <w:r w:rsidRPr="003748FD">
              <w:rPr>
                <w:sz w:val="22"/>
                <w:szCs w:val="22"/>
                <w:lang/>
              </w:rPr>
              <w:t>El PNUD se compromete a lograr la diversidad dentro de su fuerza de trabajo, y alienta a todos los solicitantes calificados, independientemente de su género, nacionalidad, discapacidad, orientación sexual, cultura, orígenes religiosos y étnicos a aplicar. Todas las aplicaciones serán tratadas con la más estricta confianza.</w:t>
            </w:r>
          </w:p>
          <w:p w:rsidR="00551952" w:rsidRPr="00551952" w:rsidRDefault="00551952" w:rsidP="00C11AC1">
            <w:pPr>
              <w:ind w:left="1260" w:hanging="1260"/>
              <w:jc w:val="both"/>
              <w:rPr>
                <w:b/>
                <w:sz w:val="16"/>
                <w:szCs w:val="16"/>
                <w:lang/>
              </w:rPr>
            </w:pPr>
          </w:p>
          <w:p w:rsidR="00551952" w:rsidRPr="0035256A" w:rsidRDefault="00551952" w:rsidP="00C11AC1">
            <w:pPr>
              <w:ind w:left="1260" w:hanging="1260"/>
              <w:jc w:val="both"/>
              <w:rPr>
                <w:rFonts w:asciiTheme="minorHAnsi" w:hAnsiTheme="minorHAnsi" w:cs="Arial"/>
                <w:b/>
                <w:sz w:val="22"/>
                <w:szCs w:val="22"/>
                <w:lang w:val="es-ES"/>
              </w:rPr>
            </w:pPr>
            <w:r w:rsidRPr="0035256A">
              <w:rPr>
                <w:b/>
                <w:sz w:val="22"/>
                <w:szCs w:val="22"/>
                <w:lang/>
              </w:rPr>
              <w:t>Advertencia de estafa</w:t>
            </w:r>
          </w:p>
          <w:p w:rsidR="00551952" w:rsidRPr="0035256A" w:rsidRDefault="00551952" w:rsidP="00C11AC1">
            <w:pPr>
              <w:ind w:left="-18" w:firstLine="18"/>
              <w:jc w:val="both"/>
              <w:rPr>
                <w:rFonts w:asciiTheme="minorHAnsi" w:hAnsiTheme="minorHAnsi" w:cs="Arial"/>
                <w:sz w:val="22"/>
                <w:szCs w:val="22"/>
                <w:lang w:val="es-ES"/>
              </w:rPr>
            </w:pPr>
            <w:r w:rsidRPr="003748FD">
              <w:rPr>
                <w:sz w:val="22"/>
                <w:szCs w:val="22"/>
                <w:lang/>
              </w:rPr>
              <w:t>Las Naciones Unidas no cobran ninguna solicitud, procesamiento, capacitación, entrevista, prueba u otra tasa en relación con el proceso de solicitud o reclutamiento. Si recibe una solicitud para el pago de una tarifa, por favor no la haga caso omiso. Además, tenga en cuenta que los emblemas, logotipos, nombres y direcciones se copian y reproducen fácilmente. Por lo tanto, se recomienda aplicar especial atención al enviar información personal en la web.</w:t>
            </w:r>
          </w:p>
        </w:tc>
      </w:tr>
      <w:tr w:rsidR="00551952" w:rsidRPr="003748FD" w:rsidTr="00C11AC1">
        <w:trPr>
          <w:trHeight w:val="230"/>
        </w:trPr>
        <w:tc>
          <w:tcPr>
            <w:tcW w:w="10915" w:type="dxa"/>
            <w:tcBorders>
              <w:top w:val="single" w:sz="4" w:space="0" w:color="auto"/>
              <w:left w:val="single" w:sz="4" w:space="0" w:color="auto"/>
              <w:bottom w:val="single" w:sz="4" w:space="0" w:color="auto"/>
              <w:right w:val="single" w:sz="4" w:space="0" w:color="auto"/>
            </w:tcBorders>
            <w:shd w:val="clear" w:color="auto" w:fill="E0E0E0"/>
          </w:tcPr>
          <w:p w:rsidR="00551952" w:rsidRPr="00551952" w:rsidRDefault="00551952" w:rsidP="00C11AC1">
            <w:pPr>
              <w:ind w:left="1260" w:hanging="1260"/>
              <w:jc w:val="both"/>
              <w:rPr>
                <w:rFonts w:asciiTheme="minorHAnsi" w:hAnsiTheme="minorHAnsi" w:cs="Arial"/>
                <w:b/>
                <w:sz w:val="2"/>
                <w:szCs w:val="2"/>
                <w:lang w:val="es-ES"/>
              </w:rPr>
            </w:pPr>
          </w:p>
          <w:p w:rsidR="00551952" w:rsidRPr="003748FD" w:rsidRDefault="00551952" w:rsidP="00C11AC1">
            <w:pPr>
              <w:ind w:left="1260" w:hanging="1260"/>
              <w:jc w:val="both"/>
              <w:rPr>
                <w:rFonts w:asciiTheme="minorHAnsi" w:hAnsiTheme="minorHAnsi" w:cs="Arial"/>
                <w:b/>
                <w:sz w:val="22"/>
                <w:szCs w:val="22"/>
                <w:lang w:val="es-ES"/>
              </w:rPr>
            </w:pPr>
            <w:r w:rsidRPr="003748FD">
              <w:rPr>
                <w:rFonts w:asciiTheme="minorHAnsi" w:hAnsiTheme="minorHAnsi" w:cs="Arial"/>
                <w:b/>
                <w:sz w:val="22"/>
                <w:szCs w:val="22"/>
                <w:lang w:val="es-ES"/>
              </w:rPr>
              <w:t xml:space="preserve">VI. Firmas </w:t>
            </w:r>
          </w:p>
        </w:tc>
      </w:tr>
      <w:tr w:rsidR="00551952" w:rsidRPr="00602B93" w:rsidTr="00C11AC1">
        <w:trPr>
          <w:trHeight w:val="230"/>
        </w:trPr>
        <w:tc>
          <w:tcPr>
            <w:tcW w:w="10915" w:type="dxa"/>
            <w:tcBorders>
              <w:top w:val="single" w:sz="4" w:space="0" w:color="auto"/>
              <w:left w:val="single" w:sz="4" w:space="0" w:color="auto"/>
              <w:bottom w:val="single" w:sz="4" w:space="0" w:color="auto"/>
              <w:right w:val="single" w:sz="4" w:space="0" w:color="auto"/>
            </w:tcBorders>
            <w:shd w:val="clear" w:color="auto" w:fill="auto"/>
          </w:tcPr>
          <w:p w:rsidR="00551952" w:rsidRPr="003748FD" w:rsidRDefault="00551952" w:rsidP="00C11AC1">
            <w:pPr>
              <w:ind w:left="1260" w:hanging="1260"/>
              <w:jc w:val="both"/>
              <w:rPr>
                <w:rFonts w:asciiTheme="minorHAnsi" w:hAnsiTheme="minorHAnsi" w:cs="Arial"/>
                <w:b/>
                <w:sz w:val="22"/>
                <w:szCs w:val="22"/>
                <w:lang w:val="es-ES"/>
              </w:rPr>
            </w:pPr>
            <w:r w:rsidRPr="003748FD">
              <w:rPr>
                <w:rFonts w:asciiTheme="minorHAnsi" w:hAnsiTheme="minorHAnsi" w:cs="Arial"/>
                <w:b/>
                <w:sz w:val="22"/>
                <w:szCs w:val="22"/>
                <w:lang w:val="es-ES"/>
              </w:rPr>
              <w:t>Nombre del supervisor</w:t>
            </w:r>
          </w:p>
          <w:p w:rsidR="00551952" w:rsidRPr="003748FD" w:rsidRDefault="00551952" w:rsidP="00C11AC1">
            <w:pPr>
              <w:ind w:left="1260" w:hanging="1260"/>
              <w:jc w:val="both"/>
              <w:rPr>
                <w:rFonts w:asciiTheme="minorHAnsi" w:hAnsiTheme="minorHAnsi" w:cs="Arial"/>
                <w:b/>
                <w:sz w:val="22"/>
                <w:szCs w:val="22"/>
                <w:lang w:val="es-ES"/>
              </w:rPr>
            </w:pPr>
          </w:p>
          <w:p w:rsidR="00551952" w:rsidRPr="003748FD" w:rsidRDefault="00551952" w:rsidP="00C11AC1">
            <w:pPr>
              <w:ind w:left="1260" w:hanging="1260"/>
              <w:jc w:val="both"/>
              <w:rPr>
                <w:rFonts w:asciiTheme="minorHAnsi" w:hAnsiTheme="minorHAnsi" w:cs="Arial"/>
                <w:b/>
                <w:sz w:val="22"/>
                <w:szCs w:val="22"/>
                <w:lang w:val="es-ES"/>
              </w:rPr>
            </w:pPr>
          </w:p>
          <w:p w:rsidR="00551952" w:rsidRPr="003748FD" w:rsidRDefault="00551952" w:rsidP="00C11AC1">
            <w:pPr>
              <w:ind w:left="1260" w:hanging="1260"/>
              <w:jc w:val="both"/>
              <w:rPr>
                <w:rFonts w:asciiTheme="minorHAnsi" w:hAnsiTheme="minorHAnsi" w:cs="Arial"/>
                <w:b/>
                <w:sz w:val="22"/>
                <w:szCs w:val="22"/>
                <w:lang w:val="es-ES"/>
              </w:rPr>
            </w:pPr>
            <w:r w:rsidRPr="003748FD">
              <w:rPr>
                <w:rFonts w:asciiTheme="minorHAnsi" w:hAnsiTheme="minorHAnsi" w:cs="Arial"/>
                <w:b/>
                <w:sz w:val="22"/>
                <w:szCs w:val="22"/>
                <w:lang w:val="es-ES"/>
              </w:rPr>
              <w:t xml:space="preserve">                                                                 Firma:                                         Fecha</w:t>
            </w:r>
          </w:p>
        </w:tc>
      </w:tr>
      <w:tr w:rsidR="00551952" w:rsidRPr="003748FD" w:rsidTr="00C11AC1">
        <w:trPr>
          <w:trHeight w:val="230"/>
        </w:trPr>
        <w:tc>
          <w:tcPr>
            <w:tcW w:w="10915" w:type="dxa"/>
            <w:tcBorders>
              <w:top w:val="single" w:sz="4" w:space="0" w:color="auto"/>
              <w:left w:val="single" w:sz="4" w:space="0" w:color="auto"/>
              <w:bottom w:val="single" w:sz="4" w:space="0" w:color="auto"/>
              <w:right w:val="single" w:sz="4" w:space="0" w:color="auto"/>
            </w:tcBorders>
            <w:shd w:val="clear" w:color="auto" w:fill="auto"/>
          </w:tcPr>
          <w:p w:rsidR="00551952" w:rsidRPr="003748FD" w:rsidRDefault="00551952" w:rsidP="00C11AC1">
            <w:pPr>
              <w:ind w:left="1260" w:hanging="1260"/>
              <w:jc w:val="both"/>
              <w:rPr>
                <w:rFonts w:asciiTheme="minorHAnsi" w:hAnsiTheme="minorHAnsi" w:cs="Arial"/>
                <w:b/>
                <w:sz w:val="22"/>
                <w:szCs w:val="22"/>
                <w:lang w:val="es-ES"/>
              </w:rPr>
            </w:pPr>
            <w:r w:rsidRPr="003748FD">
              <w:rPr>
                <w:rFonts w:asciiTheme="minorHAnsi" w:hAnsiTheme="minorHAnsi" w:cs="Arial"/>
                <w:b/>
                <w:sz w:val="22"/>
                <w:szCs w:val="22"/>
                <w:lang w:val="es-ES"/>
              </w:rPr>
              <w:t>Nombre del titular</w:t>
            </w:r>
          </w:p>
          <w:p w:rsidR="00551952" w:rsidRPr="003748FD" w:rsidRDefault="00551952" w:rsidP="00C11AC1">
            <w:pPr>
              <w:ind w:left="1260" w:hanging="1260"/>
              <w:jc w:val="both"/>
              <w:rPr>
                <w:rFonts w:asciiTheme="minorHAnsi" w:hAnsiTheme="minorHAnsi" w:cs="Arial"/>
                <w:b/>
                <w:sz w:val="22"/>
                <w:szCs w:val="22"/>
                <w:lang w:val="es-ES"/>
              </w:rPr>
            </w:pPr>
            <w:r w:rsidRPr="003748FD">
              <w:rPr>
                <w:rFonts w:asciiTheme="minorHAnsi" w:hAnsiTheme="minorHAnsi" w:cs="Arial"/>
                <w:b/>
                <w:sz w:val="22"/>
                <w:szCs w:val="22"/>
                <w:lang w:val="es-ES"/>
              </w:rPr>
              <w:t xml:space="preserve">                                                                 Firma:                                         Fecha </w:t>
            </w:r>
          </w:p>
          <w:p w:rsidR="00551952" w:rsidRPr="003748FD" w:rsidRDefault="00551952" w:rsidP="00C11AC1">
            <w:pPr>
              <w:ind w:left="1260" w:hanging="1260"/>
              <w:jc w:val="both"/>
              <w:rPr>
                <w:rFonts w:asciiTheme="minorHAnsi" w:hAnsiTheme="minorHAnsi" w:cs="Arial"/>
                <w:b/>
                <w:sz w:val="22"/>
                <w:szCs w:val="22"/>
                <w:lang w:val="es-ES"/>
              </w:rPr>
            </w:pPr>
          </w:p>
          <w:p w:rsidR="00551952" w:rsidRPr="003748FD" w:rsidRDefault="00551952" w:rsidP="00C11AC1">
            <w:pPr>
              <w:ind w:left="1260" w:hanging="1260"/>
              <w:jc w:val="both"/>
              <w:rPr>
                <w:rFonts w:asciiTheme="minorHAnsi" w:hAnsiTheme="minorHAnsi" w:cs="Arial"/>
                <w:b/>
                <w:sz w:val="22"/>
                <w:szCs w:val="22"/>
                <w:lang w:val="es-ES"/>
              </w:rPr>
            </w:pPr>
          </w:p>
        </w:tc>
      </w:tr>
      <w:tr w:rsidR="00551952" w:rsidRPr="00602B93" w:rsidTr="00C11AC1">
        <w:trPr>
          <w:trHeight w:val="230"/>
        </w:trPr>
        <w:tc>
          <w:tcPr>
            <w:tcW w:w="10915" w:type="dxa"/>
            <w:tcBorders>
              <w:top w:val="single" w:sz="4" w:space="0" w:color="auto"/>
              <w:left w:val="single" w:sz="4" w:space="0" w:color="auto"/>
              <w:bottom w:val="single" w:sz="4" w:space="0" w:color="auto"/>
              <w:right w:val="single" w:sz="4" w:space="0" w:color="auto"/>
            </w:tcBorders>
            <w:shd w:val="clear" w:color="auto" w:fill="auto"/>
          </w:tcPr>
          <w:p w:rsidR="00551952" w:rsidRPr="003748FD" w:rsidRDefault="00551952" w:rsidP="00C11AC1">
            <w:pPr>
              <w:ind w:left="1260" w:hanging="1260"/>
              <w:jc w:val="both"/>
              <w:rPr>
                <w:rFonts w:asciiTheme="minorHAnsi" w:hAnsiTheme="minorHAnsi" w:cs="Arial"/>
                <w:b/>
                <w:sz w:val="22"/>
                <w:szCs w:val="22"/>
                <w:lang w:val="es-ES"/>
              </w:rPr>
            </w:pPr>
            <w:r w:rsidRPr="003748FD">
              <w:rPr>
                <w:rFonts w:asciiTheme="minorHAnsi" w:hAnsiTheme="minorHAnsi" w:cs="Arial"/>
                <w:b/>
                <w:sz w:val="22"/>
                <w:szCs w:val="22"/>
                <w:lang w:val="es-ES"/>
              </w:rPr>
              <w:t>Nombre del Jefe de Unidad</w:t>
            </w:r>
          </w:p>
          <w:p w:rsidR="00551952" w:rsidRPr="003748FD" w:rsidRDefault="00551952" w:rsidP="00C11AC1">
            <w:pPr>
              <w:ind w:left="1260" w:hanging="1260"/>
              <w:jc w:val="both"/>
              <w:rPr>
                <w:rFonts w:asciiTheme="minorHAnsi" w:hAnsiTheme="minorHAnsi" w:cs="Arial"/>
                <w:b/>
                <w:sz w:val="22"/>
                <w:szCs w:val="22"/>
                <w:lang w:val="es-ES"/>
              </w:rPr>
            </w:pPr>
            <w:r w:rsidRPr="003748FD">
              <w:rPr>
                <w:rFonts w:asciiTheme="minorHAnsi" w:hAnsiTheme="minorHAnsi" w:cs="Arial"/>
                <w:b/>
                <w:sz w:val="22"/>
                <w:szCs w:val="22"/>
                <w:lang w:val="es-ES"/>
              </w:rPr>
              <w:t xml:space="preserve">                                                                 Firma:                                         Fecha </w:t>
            </w:r>
          </w:p>
          <w:p w:rsidR="00551952" w:rsidRPr="003748FD" w:rsidRDefault="00551952" w:rsidP="00C11AC1">
            <w:pPr>
              <w:ind w:left="1260" w:hanging="1260"/>
              <w:jc w:val="both"/>
              <w:rPr>
                <w:rFonts w:asciiTheme="minorHAnsi" w:hAnsiTheme="minorHAnsi" w:cs="Arial"/>
                <w:b/>
                <w:sz w:val="22"/>
                <w:szCs w:val="22"/>
                <w:lang w:val="es-ES"/>
              </w:rPr>
            </w:pPr>
          </w:p>
          <w:p w:rsidR="00551952" w:rsidRPr="003748FD" w:rsidRDefault="00551952" w:rsidP="00C11AC1">
            <w:pPr>
              <w:ind w:left="1260" w:hanging="1260"/>
              <w:jc w:val="both"/>
              <w:rPr>
                <w:rFonts w:asciiTheme="minorHAnsi" w:hAnsiTheme="minorHAnsi" w:cs="Arial"/>
                <w:b/>
                <w:sz w:val="22"/>
                <w:szCs w:val="22"/>
                <w:lang w:val="es-ES"/>
              </w:rPr>
            </w:pPr>
          </w:p>
        </w:tc>
      </w:tr>
    </w:tbl>
    <w:p w:rsidR="00551952" w:rsidRPr="003748FD" w:rsidRDefault="00551952" w:rsidP="001F74D9">
      <w:pPr>
        <w:jc w:val="both"/>
        <w:rPr>
          <w:rFonts w:asciiTheme="minorHAnsi" w:hAnsiTheme="minorHAnsi" w:cs="Arial"/>
          <w:sz w:val="22"/>
          <w:szCs w:val="22"/>
          <w:lang w:val="es-ES"/>
        </w:rPr>
      </w:pPr>
    </w:p>
    <w:p w:rsidR="005F151D" w:rsidRPr="003748FD" w:rsidRDefault="005F151D" w:rsidP="0013334D">
      <w:pPr>
        <w:jc w:val="both"/>
        <w:rPr>
          <w:rFonts w:asciiTheme="minorHAnsi" w:hAnsiTheme="minorHAnsi" w:cs="Arial"/>
          <w:sz w:val="22"/>
          <w:szCs w:val="22"/>
          <w:lang w:val="es-ES"/>
        </w:rPr>
      </w:pPr>
    </w:p>
    <w:sectPr w:rsidR="005F151D" w:rsidRPr="003748FD" w:rsidSect="005843F9">
      <w:headerReference w:type="default" r:id="rId12"/>
      <w:footerReference w:type="default" r:id="rId13"/>
      <w:pgSz w:w="12240" w:h="15840" w:code="1"/>
      <w:pgMar w:top="720" w:right="720" w:bottom="568"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3EC" w:rsidRDefault="00F303EC" w:rsidP="00412C63">
      <w:r>
        <w:separator/>
      </w:r>
    </w:p>
  </w:endnote>
  <w:endnote w:type="continuationSeparator" w:id="1">
    <w:p w:rsidR="00F303EC" w:rsidRDefault="00F303EC" w:rsidP="00412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22"/>
      </w:rPr>
      <w:id w:val="-923958002"/>
      <w:docPartObj>
        <w:docPartGallery w:val="Page Numbers (Bottom of Page)"/>
        <w:docPartUnique/>
      </w:docPartObj>
    </w:sdtPr>
    <w:sdtEndPr>
      <w:rPr>
        <w:noProof/>
      </w:rPr>
    </w:sdtEndPr>
    <w:sdtContent>
      <w:p w:rsidR="009B51F5" w:rsidRPr="009B51F5" w:rsidRDefault="004557CF">
        <w:pPr>
          <w:pStyle w:val="Piedepgina"/>
          <w:jc w:val="right"/>
          <w:rPr>
            <w:sz w:val="18"/>
            <w:szCs w:val="22"/>
          </w:rPr>
        </w:pPr>
        <w:r w:rsidRPr="009B51F5">
          <w:rPr>
            <w:sz w:val="18"/>
            <w:szCs w:val="22"/>
          </w:rPr>
          <w:fldChar w:fldCharType="begin"/>
        </w:r>
        <w:r w:rsidR="009B51F5" w:rsidRPr="009B51F5">
          <w:rPr>
            <w:sz w:val="18"/>
            <w:szCs w:val="22"/>
          </w:rPr>
          <w:instrText xml:space="preserve"> PAGE   \* MERGEFORMAT </w:instrText>
        </w:r>
        <w:r w:rsidRPr="009B51F5">
          <w:rPr>
            <w:sz w:val="18"/>
            <w:szCs w:val="22"/>
          </w:rPr>
          <w:fldChar w:fldCharType="separate"/>
        </w:r>
        <w:r w:rsidR="00C96211">
          <w:rPr>
            <w:noProof/>
            <w:sz w:val="18"/>
            <w:szCs w:val="22"/>
          </w:rPr>
          <w:t>1</w:t>
        </w:r>
        <w:r w:rsidRPr="009B51F5">
          <w:rPr>
            <w:noProof/>
            <w:sz w:val="18"/>
            <w:szCs w:val="22"/>
          </w:rPr>
          <w:fldChar w:fldCharType="end"/>
        </w:r>
      </w:p>
    </w:sdtContent>
  </w:sdt>
  <w:p w:rsidR="009B51F5" w:rsidRDefault="009B51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3EC" w:rsidRDefault="00F303EC" w:rsidP="00412C63">
      <w:r>
        <w:separator/>
      </w:r>
    </w:p>
  </w:footnote>
  <w:footnote w:type="continuationSeparator" w:id="1">
    <w:p w:rsidR="00F303EC" w:rsidRDefault="00F303EC" w:rsidP="00412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tblPr>
    <w:tblGrid>
      <w:gridCol w:w="1560"/>
      <w:gridCol w:w="9240"/>
    </w:tblGrid>
    <w:tr w:rsidR="00037023" w:rsidTr="00832A28">
      <w:trPr>
        <w:cantSplit/>
        <w:trHeight w:val="1170"/>
      </w:trPr>
      <w:tc>
        <w:tcPr>
          <w:tcW w:w="1560" w:type="dxa"/>
          <w:tcBorders>
            <w:top w:val="thinThickSmallGap" w:sz="24" w:space="0" w:color="auto"/>
            <w:left w:val="thinThickSmallGap" w:sz="24" w:space="0" w:color="auto"/>
            <w:bottom w:val="thickThinSmallGap" w:sz="24" w:space="0" w:color="auto"/>
            <w:right w:val="nil"/>
          </w:tcBorders>
          <w:shd w:val="clear" w:color="auto" w:fill="FFFFFF"/>
          <w:vAlign w:val="center"/>
          <w:hideMark/>
        </w:tcPr>
        <w:p w:rsidR="00037023" w:rsidRDefault="00037023">
          <w:pPr>
            <w:jc w:val="center"/>
            <w:rPr>
              <w:b/>
              <w:sz w:val="22"/>
            </w:rPr>
          </w:pPr>
          <w:r>
            <w:object w:dxaOrig="240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9pt" o:ole="" fillcolor="window">
                <v:imagedata r:id="rId1" o:title=""/>
              </v:shape>
              <o:OLEObject Type="Embed" ProgID="MSPhotoEd.3" ShapeID="_x0000_i1025" DrawAspect="Content" ObjectID="_1652038142" r:id="rId2"/>
            </w:object>
          </w:r>
        </w:p>
      </w:tc>
      <w:tc>
        <w:tcPr>
          <w:tcW w:w="9240" w:type="dxa"/>
          <w:tcBorders>
            <w:top w:val="thinThickSmallGap" w:sz="24" w:space="0" w:color="auto"/>
            <w:left w:val="nil"/>
            <w:bottom w:val="thickThinSmallGap" w:sz="24" w:space="0" w:color="auto"/>
            <w:right w:val="thickThinSmallGap" w:sz="24" w:space="0" w:color="auto"/>
          </w:tcBorders>
          <w:shd w:val="clear" w:color="auto" w:fill="FFFFFF"/>
        </w:tcPr>
        <w:p w:rsidR="00037023" w:rsidRDefault="00037023">
          <w:pPr>
            <w:rPr>
              <w:b/>
              <w:sz w:val="22"/>
            </w:rPr>
          </w:pPr>
        </w:p>
        <w:p w:rsidR="003134A9" w:rsidRPr="003134A9" w:rsidRDefault="003134A9" w:rsidP="00313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22222"/>
              <w:sz w:val="24"/>
              <w:lang w:val="es-ES"/>
            </w:rPr>
          </w:pPr>
          <w:r w:rsidRPr="003134A9">
            <w:rPr>
              <w:rFonts w:ascii="Times New Roman" w:hAnsi="Times New Roman"/>
              <w:color w:val="222222"/>
              <w:sz w:val="24"/>
              <w:lang w:val="es-ES"/>
            </w:rPr>
            <w:t>PROGRAMA DE LAS NACIONES UNIDAS PARA EL DESARROLLO</w:t>
          </w:r>
        </w:p>
        <w:p w:rsidR="00037023" w:rsidRPr="003134A9" w:rsidRDefault="003134A9" w:rsidP="003134A9">
          <w:pPr>
            <w:rPr>
              <w:b/>
            </w:rPr>
          </w:pPr>
          <w:r w:rsidRPr="003134A9">
            <w:rPr>
              <w:rFonts w:ascii="Times New Roman" w:hAnsi="Times New Roman"/>
              <w:b/>
              <w:color w:val="222222"/>
              <w:sz w:val="24"/>
              <w:lang w:val="es-ES"/>
            </w:rPr>
            <w:t>DESCRIPCIÓN DE FUNCIONES</w:t>
          </w:r>
        </w:p>
      </w:tc>
    </w:tr>
  </w:tbl>
  <w:p w:rsidR="00412C63" w:rsidRDefault="00412C63">
    <w:pPr>
      <w:pStyle w:val="Encabezado"/>
    </w:pPr>
  </w:p>
  <w:p w:rsidR="00412C63" w:rsidRDefault="00412C6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EBB"/>
    <w:multiLevelType w:val="multilevel"/>
    <w:tmpl w:val="1EF62FB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6B1C6B"/>
    <w:multiLevelType w:val="multilevel"/>
    <w:tmpl w:val="F2065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3E509DA"/>
    <w:multiLevelType w:val="multilevel"/>
    <w:tmpl w:val="5380B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5674BB"/>
    <w:multiLevelType w:val="hybridMultilevel"/>
    <w:tmpl w:val="15E43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3268CB"/>
    <w:multiLevelType w:val="multilevel"/>
    <w:tmpl w:val="1EF62FB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1B86251"/>
    <w:multiLevelType w:val="multilevel"/>
    <w:tmpl w:val="AD6A330A"/>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DB72884"/>
    <w:multiLevelType w:val="hybridMultilevel"/>
    <w:tmpl w:val="289C635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1F9B33D7"/>
    <w:multiLevelType w:val="hybridMultilevel"/>
    <w:tmpl w:val="D1A09218"/>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F2099C"/>
    <w:multiLevelType w:val="hybridMultilevel"/>
    <w:tmpl w:val="7BB89D1A"/>
    <w:lvl w:ilvl="0" w:tplc="04090001">
      <w:start w:val="1"/>
      <w:numFmt w:val="bullet"/>
      <w:lvlText w:val=""/>
      <w:lvlJc w:val="left"/>
      <w:pPr>
        <w:ind w:left="1080" w:hanging="360"/>
      </w:pPr>
      <w:rPr>
        <w:rFonts w:ascii="Symbol" w:hAnsi="Symbol" w:hint="default"/>
      </w:rPr>
    </w:lvl>
    <w:lvl w:ilvl="1" w:tplc="53AA179E">
      <w:numFmt w:val="bullet"/>
      <w:lvlText w:val="•"/>
      <w:lvlJc w:val="left"/>
      <w:pPr>
        <w:ind w:left="1800" w:hanging="360"/>
      </w:pPr>
      <w:rPr>
        <w:rFonts w:ascii="Times New Roman" w:eastAsia="Times New Roman" w:hAnsi="Times New Roman" w:cs="Times New Roman" w:hint="default"/>
        <w:color w:val="2222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6F70A2"/>
    <w:multiLevelType w:val="multilevel"/>
    <w:tmpl w:val="AD6A330A"/>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9C3957"/>
    <w:multiLevelType w:val="multilevel"/>
    <w:tmpl w:val="1EF62FB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13F0CA6"/>
    <w:multiLevelType w:val="multilevel"/>
    <w:tmpl w:val="F162C9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32FA575F"/>
    <w:multiLevelType w:val="multilevel"/>
    <w:tmpl w:val="3368A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0F519FE"/>
    <w:multiLevelType w:val="multilevel"/>
    <w:tmpl w:val="AD6A330A"/>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21374FD"/>
    <w:multiLevelType w:val="multilevel"/>
    <w:tmpl w:val="A3267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735480C"/>
    <w:multiLevelType w:val="hybridMultilevel"/>
    <w:tmpl w:val="73203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A16B2E"/>
    <w:multiLevelType w:val="multilevel"/>
    <w:tmpl w:val="1EF62FB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BF91FDC"/>
    <w:multiLevelType w:val="multilevel"/>
    <w:tmpl w:val="AD6A330A"/>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DA778CC"/>
    <w:multiLevelType w:val="hybridMultilevel"/>
    <w:tmpl w:val="19981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4A534BC"/>
    <w:multiLevelType w:val="hybridMultilevel"/>
    <w:tmpl w:val="9E1C2A18"/>
    <w:lvl w:ilvl="0" w:tplc="0C0A000B">
      <w:start w:val="1"/>
      <w:numFmt w:val="bullet"/>
      <w:lvlText w:val=""/>
      <w:lvlJc w:val="left"/>
      <w:pPr>
        <w:ind w:left="600" w:hanging="360"/>
      </w:pPr>
      <w:rPr>
        <w:rFonts w:ascii="Wingdings" w:hAnsi="Wingdings" w:hint="default"/>
      </w:rPr>
    </w:lvl>
    <w:lvl w:ilvl="1" w:tplc="0C0A0003" w:tentative="1">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20">
    <w:nsid w:val="7B745975"/>
    <w:multiLevelType w:val="multilevel"/>
    <w:tmpl w:val="5D90F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7"/>
  </w:num>
  <w:num w:numId="3">
    <w:abstractNumId w:val="8"/>
  </w:num>
  <w:num w:numId="4">
    <w:abstractNumId w:val="3"/>
  </w:num>
  <w:num w:numId="5">
    <w:abstractNumId w:val="1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3"/>
  </w:num>
  <w:num w:numId="13">
    <w:abstractNumId w:val="5"/>
  </w:num>
  <w:num w:numId="14">
    <w:abstractNumId w:val="9"/>
  </w:num>
  <w:num w:numId="15">
    <w:abstractNumId w:val="17"/>
  </w:num>
  <w:num w:numId="16">
    <w:abstractNumId w:val="11"/>
  </w:num>
  <w:num w:numId="17">
    <w:abstractNumId w:val="20"/>
  </w:num>
  <w:num w:numId="18">
    <w:abstractNumId w:val="12"/>
  </w:num>
  <w:num w:numId="19">
    <w:abstractNumId w:val="4"/>
  </w:num>
  <w:num w:numId="20">
    <w:abstractNumId w:val="0"/>
  </w:num>
  <w:num w:numId="21">
    <w:abstractNumId w:val="10"/>
  </w:num>
  <w:num w:numId="22">
    <w:abstractNumId w:val="16"/>
  </w:num>
  <w:num w:numId="23">
    <w:abstractNumId w:val="14"/>
  </w:num>
  <w:num w:numId="24">
    <w:abstractNumId w:val="6"/>
  </w:num>
  <w:num w:numId="25">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6B1DC0"/>
    <w:rsid w:val="00005C88"/>
    <w:rsid w:val="000123E9"/>
    <w:rsid w:val="00016E04"/>
    <w:rsid w:val="00022D84"/>
    <w:rsid w:val="00023549"/>
    <w:rsid w:val="00025CCC"/>
    <w:rsid w:val="000307EF"/>
    <w:rsid w:val="00037023"/>
    <w:rsid w:val="00064F8F"/>
    <w:rsid w:val="000650BB"/>
    <w:rsid w:val="00065923"/>
    <w:rsid w:val="000661D0"/>
    <w:rsid w:val="000800C3"/>
    <w:rsid w:val="000815CB"/>
    <w:rsid w:val="000819FA"/>
    <w:rsid w:val="00093264"/>
    <w:rsid w:val="000A7128"/>
    <w:rsid w:val="000D15F9"/>
    <w:rsid w:val="00117950"/>
    <w:rsid w:val="00122486"/>
    <w:rsid w:val="00124910"/>
    <w:rsid w:val="0013334D"/>
    <w:rsid w:val="00136382"/>
    <w:rsid w:val="00144508"/>
    <w:rsid w:val="0014587A"/>
    <w:rsid w:val="001736C3"/>
    <w:rsid w:val="0018667E"/>
    <w:rsid w:val="00197BB4"/>
    <w:rsid w:val="001A5BBD"/>
    <w:rsid w:val="001B3C03"/>
    <w:rsid w:val="001C2721"/>
    <w:rsid w:val="001C4F45"/>
    <w:rsid w:val="001D6B48"/>
    <w:rsid w:val="001E0EDC"/>
    <w:rsid w:val="001E58BB"/>
    <w:rsid w:val="001F095F"/>
    <w:rsid w:val="001F74D9"/>
    <w:rsid w:val="001F7F68"/>
    <w:rsid w:val="002036BB"/>
    <w:rsid w:val="00213E9A"/>
    <w:rsid w:val="0021573D"/>
    <w:rsid w:val="00224A27"/>
    <w:rsid w:val="00232EA8"/>
    <w:rsid w:val="00237D34"/>
    <w:rsid w:val="00237FB9"/>
    <w:rsid w:val="00244BE3"/>
    <w:rsid w:val="002614BD"/>
    <w:rsid w:val="00262760"/>
    <w:rsid w:val="00283BF3"/>
    <w:rsid w:val="002A08BF"/>
    <w:rsid w:val="002B32D9"/>
    <w:rsid w:val="002C2426"/>
    <w:rsid w:val="002C5C66"/>
    <w:rsid w:val="002E0B6B"/>
    <w:rsid w:val="002E30FA"/>
    <w:rsid w:val="002E5224"/>
    <w:rsid w:val="002E5256"/>
    <w:rsid w:val="002F79DC"/>
    <w:rsid w:val="00305FD2"/>
    <w:rsid w:val="00307F58"/>
    <w:rsid w:val="003134A9"/>
    <w:rsid w:val="00313F73"/>
    <w:rsid w:val="0031736C"/>
    <w:rsid w:val="00344E02"/>
    <w:rsid w:val="0035256A"/>
    <w:rsid w:val="00360F43"/>
    <w:rsid w:val="0036791B"/>
    <w:rsid w:val="00370032"/>
    <w:rsid w:val="00370749"/>
    <w:rsid w:val="003748FD"/>
    <w:rsid w:val="00391B03"/>
    <w:rsid w:val="003A4BBE"/>
    <w:rsid w:val="003B1E95"/>
    <w:rsid w:val="003B7911"/>
    <w:rsid w:val="003C3125"/>
    <w:rsid w:val="003D3AED"/>
    <w:rsid w:val="003D68B0"/>
    <w:rsid w:val="003F6F47"/>
    <w:rsid w:val="003F7A3A"/>
    <w:rsid w:val="00401B2F"/>
    <w:rsid w:val="004071A7"/>
    <w:rsid w:val="00412C63"/>
    <w:rsid w:val="00420F47"/>
    <w:rsid w:val="00426E36"/>
    <w:rsid w:val="004519CB"/>
    <w:rsid w:val="004557CF"/>
    <w:rsid w:val="00460FAC"/>
    <w:rsid w:val="00461232"/>
    <w:rsid w:val="00465D48"/>
    <w:rsid w:val="00466EF9"/>
    <w:rsid w:val="004709E1"/>
    <w:rsid w:val="00472294"/>
    <w:rsid w:val="00474F48"/>
    <w:rsid w:val="00480589"/>
    <w:rsid w:val="00481243"/>
    <w:rsid w:val="00481E6E"/>
    <w:rsid w:val="00483941"/>
    <w:rsid w:val="00484CD2"/>
    <w:rsid w:val="00492EA7"/>
    <w:rsid w:val="004954EA"/>
    <w:rsid w:val="00497AAF"/>
    <w:rsid w:val="004A35A7"/>
    <w:rsid w:val="004A5F67"/>
    <w:rsid w:val="004C7864"/>
    <w:rsid w:val="004D4CFC"/>
    <w:rsid w:val="004E7A44"/>
    <w:rsid w:val="00504C20"/>
    <w:rsid w:val="00506377"/>
    <w:rsid w:val="00511FB5"/>
    <w:rsid w:val="005146FE"/>
    <w:rsid w:val="00516AE0"/>
    <w:rsid w:val="005346CD"/>
    <w:rsid w:val="00537B94"/>
    <w:rsid w:val="00540605"/>
    <w:rsid w:val="00540A17"/>
    <w:rsid w:val="00551952"/>
    <w:rsid w:val="005605ED"/>
    <w:rsid w:val="00562F31"/>
    <w:rsid w:val="005664E3"/>
    <w:rsid w:val="00574123"/>
    <w:rsid w:val="005843F9"/>
    <w:rsid w:val="00591C25"/>
    <w:rsid w:val="00592404"/>
    <w:rsid w:val="00595607"/>
    <w:rsid w:val="005A7B3F"/>
    <w:rsid w:val="005B0CCD"/>
    <w:rsid w:val="005B1037"/>
    <w:rsid w:val="005B3AAE"/>
    <w:rsid w:val="005B622C"/>
    <w:rsid w:val="005D6112"/>
    <w:rsid w:val="005E0613"/>
    <w:rsid w:val="005E3A12"/>
    <w:rsid w:val="005F06C8"/>
    <w:rsid w:val="005F151D"/>
    <w:rsid w:val="005F303F"/>
    <w:rsid w:val="005F7CA1"/>
    <w:rsid w:val="00602B93"/>
    <w:rsid w:val="00633CC0"/>
    <w:rsid w:val="00651F9A"/>
    <w:rsid w:val="00657995"/>
    <w:rsid w:val="00657C66"/>
    <w:rsid w:val="00661DB4"/>
    <w:rsid w:val="00662967"/>
    <w:rsid w:val="00666C83"/>
    <w:rsid w:val="006810C0"/>
    <w:rsid w:val="0068116D"/>
    <w:rsid w:val="00682056"/>
    <w:rsid w:val="0068369C"/>
    <w:rsid w:val="006910FE"/>
    <w:rsid w:val="00694445"/>
    <w:rsid w:val="00697963"/>
    <w:rsid w:val="006B1DC0"/>
    <w:rsid w:val="006C1F74"/>
    <w:rsid w:val="006C56A7"/>
    <w:rsid w:val="006E3890"/>
    <w:rsid w:val="006E5C8F"/>
    <w:rsid w:val="00715B50"/>
    <w:rsid w:val="00721288"/>
    <w:rsid w:val="0072550E"/>
    <w:rsid w:val="007271C6"/>
    <w:rsid w:val="00730685"/>
    <w:rsid w:val="00731C2C"/>
    <w:rsid w:val="00735877"/>
    <w:rsid w:val="00746FB5"/>
    <w:rsid w:val="00751811"/>
    <w:rsid w:val="00766FF5"/>
    <w:rsid w:val="007720E4"/>
    <w:rsid w:val="0078496E"/>
    <w:rsid w:val="00787705"/>
    <w:rsid w:val="007943F6"/>
    <w:rsid w:val="007B11AC"/>
    <w:rsid w:val="007B5F41"/>
    <w:rsid w:val="007C30A4"/>
    <w:rsid w:val="007C370C"/>
    <w:rsid w:val="007C6D49"/>
    <w:rsid w:val="007C7A88"/>
    <w:rsid w:val="007D4584"/>
    <w:rsid w:val="007D6CCF"/>
    <w:rsid w:val="007E34A2"/>
    <w:rsid w:val="007E4CD8"/>
    <w:rsid w:val="007E6CED"/>
    <w:rsid w:val="007F6322"/>
    <w:rsid w:val="008143F5"/>
    <w:rsid w:val="00827325"/>
    <w:rsid w:val="008309A0"/>
    <w:rsid w:val="0083233D"/>
    <w:rsid w:val="00832A28"/>
    <w:rsid w:val="00841414"/>
    <w:rsid w:val="00865292"/>
    <w:rsid w:val="00876C1A"/>
    <w:rsid w:val="00885E4F"/>
    <w:rsid w:val="00894C94"/>
    <w:rsid w:val="008A1E63"/>
    <w:rsid w:val="008B0273"/>
    <w:rsid w:val="008B3EE7"/>
    <w:rsid w:val="008B48E5"/>
    <w:rsid w:val="008C51C1"/>
    <w:rsid w:val="008D746C"/>
    <w:rsid w:val="008E463B"/>
    <w:rsid w:val="008E7784"/>
    <w:rsid w:val="008F2A1D"/>
    <w:rsid w:val="00904691"/>
    <w:rsid w:val="0091069C"/>
    <w:rsid w:val="00910A7E"/>
    <w:rsid w:val="00921E5B"/>
    <w:rsid w:val="00921F69"/>
    <w:rsid w:val="00926E88"/>
    <w:rsid w:val="00926FBB"/>
    <w:rsid w:val="009338E2"/>
    <w:rsid w:val="00964A6F"/>
    <w:rsid w:val="009652C4"/>
    <w:rsid w:val="0098190E"/>
    <w:rsid w:val="00982F97"/>
    <w:rsid w:val="00985961"/>
    <w:rsid w:val="009936F8"/>
    <w:rsid w:val="009B4976"/>
    <w:rsid w:val="009B51F5"/>
    <w:rsid w:val="009C34E5"/>
    <w:rsid w:val="009D0E28"/>
    <w:rsid w:val="009E5F6C"/>
    <w:rsid w:val="009F02B4"/>
    <w:rsid w:val="00A13BCB"/>
    <w:rsid w:val="00A30C9A"/>
    <w:rsid w:val="00A35717"/>
    <w:rsid w:val="00A559FA"/>
    <w:rsid w:val="00A567F4"/>
    <w:rsid w:val="00A60637"/>
    <w:rsid w:val="00A672C8"/>
    <w:rsid w:val="00A67362"/>
    <w:rsid w:val="00A70DF9"/>
    <w:rsid w:val="00A71CF3"/>
    <w:rsid w:val="00A76D54"/>
    <w:rsid w:val="00A82737"/>
    <w:rsid w:val="00A93372"/>
    <w:rsid w:val="00A940A4"/>
    <w:rsid w:val="00AA2DAB"/>
    <w:rsid w:val="00AA3458"/>
    <w:rsid w:val="00AB17C3"/>
    <w:rsid w:val="00AB48BA"/>
    <w:rsid w:val="00AC67B4"/>
    <w:rsid w:val="00AD4A8B"/>
    <w:rsid w:val="00B012D3"/>
    <w:rsid w:val="00B16D39"/>
    <w:rsid w:val="00B27333"/>
    <w:rsid w:val="00B55752"/>
    <w:rsid w:val="00B574BE"/>
    <w:rsid w:val="00B65463"/>
    <w:rsid w:val="00B8442D"/>
    <w:rsid w:val="00B90615"/>
    <w:rsid w:val="00B9357C"/>
    <w:rsid w:val="00B95D0B"/>
    <w:rsid w:val="00B95DBF"/>
    <w:rsid w:val="00B9710A"/>
    <w:rsid w:val="00B977EC"/>
    <w:rsid w:val="00BB55B9"/>
    <w:rsid w:val="00BB732F"/>
    <w:rsid w:val="00BC3C97"/>
    <w:rsid w:val="00BD6BA6"/>
    <w:rsid w:val="00BE0A75"/>
    <w:rsid w:val="00BE343E"/>
    <w:rsid w:val="00BE3A10"/>
    <w:rsid w:val="00C01258"/>
    <w:rsid w:val="00C1679B"/>
    <w:rsid w:val="00C408C3"/>
    <w:rsid w:val="00C4587C"/>
    <w:rsid w:val="00C62EC7"/>
    <w:rsid w:val="00C70448"/>
    <w:rsid w:val="00C75BDA"/>
    <w:rsid w:val="00C859C6"/>
    <w:rsid w:val="00C961E6"/>
    <w:rsid w:val="00C96211"/>
    <w:rsid w:val="00CC03B0"/>
    <w:rsid w:val="00CF4C0A"/>
    <w:rsid w:val="00CF6FF1"/>
    <w:rsid w:val="00D06418"/>
    <w:rsid w:val="00D24A06"/>
    <w:rsid w:val="00D24CC1"/>
    <w:rsid w:val="00D273AF"/>
    <w:rsid w:val="00D352AA"/>
    <w:rsid w:val="00D37675"/>
    <w:rsid w:val="00D467FB"/>
    <w:rsid w:val="00D46CA6"/>
    <w:rsid w:val="00D51C80"/>
    <w:rsid w:val="00D56B40"/>
    <w:rsid w:val="00D65B20"/>
    <w:rsid w:val="00D75312"/>
    <w:rsid w:val="00D75ECF"/>
    <w:rsid w:val="00D840A4"/>
    <w:rsid w:val="00D847A9"/>
    <w:rsid w:val="00D96C0C"/>
    <w:rsid w:val="00DA0D2C"/>
    <w:rsid w:val="00DB3DAB"/>
    <w:rsid w:val="00DC3127"/>
    <w:rsid w:val="00DD2DB0"/>
    <w:rsid w:val="00DD4399"/>
    <w:rsid w:val="00DE0CF4"/>
    <w:rsid w:val="00DE1B80"/>
    <w:rsid w:val="00DE1F4F"/>
    <w:rsid w:val="00DE2CCE"/>
    <w:rsid w:val="00DF31D5"/>
    <w:rsid w:val="00E0348B"/>
    <w:rsid w:val="00E11F39"/>
    <w:rsid w:val="00E12AF8"/>
    <w:rsid w:val="00E14876"/>
    <w:rsid w:val="00E15DF8"/>
    <w:rsid w:val="00E168A0"/>
    <w:rsid w:val="00E312E9"/>
    <w:rsid w:val="00E36246"/>
    <w:rsid w:val="00E4557D"/>
    <w:rsid w:val="00E46638"/>
    <w:rsid w:val="00E5703F"/>
    <w:rsid w:val="00E60798"/>
    <w:rsid w:val="00E63487"/>
    <w:rsid w:val="00E77BFE"/>
    <w:rsid w:val="00E91E26"/>
    <w:rsid w:val="00E96C3B"/>
    <w:rsid w:val="00EB2D37"/>
    <w:rsid w:val="00EB6343"/>
    <w:rsid w:val="00ED14AF"/>
    <w:rsid w:val="00EE41BC"/>
    <w:rsid w:val="00EE502F"/>
    <w:rsid w:val="00EF05E3"/>
    <w:rsid w:val="00EF1284"/>
    <w:rsid w:val="00F1681E"/>
    <w:rsid w:val="00F23675"/>
    <w:rsid w:val="00F303EC"/>
    <w:rsid w:val="00F34461"/>
    <w:rsid w:val="00F35A11"/>
    <w:rsid w:val="00F36124"/>
    <w:rsid w:val="00F37A00"/>
    <w:rsid w:val="00F529EB"/>
    <w:rsid w:val="00F53710"/>
    <w:rsid w:val="00F67584"/>
    <w:rsid w:val="00F90026"/>
    <w:rsid w:val="00FA14ED"/>
    <w:rsid w:val="00FA3C0E"/>
    <w:rsid w:val="00FA55CA"/>
    <w:rsid w:val="00FB0C07"/>
    <w:rsid w:val="00FC3F19"/>
    <w:rsid w:val="00FC497F"/>
    <w:rsid w:val="00FD1E01"/>
    <w:rsid w:val="00FE6861"/>
    <w:rsid w:val="00FF18BB"/>
    <w:rsid w:val="00FF66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CF"/>
    <w:rPr>
      <w:rFonts w:ascii="Arial" w:hAnsi="Arial"/>
      <w:szCs w:val="24"/>
    </w:rPr>
  </w:style>
  <w:style w:type="paragraph" w:styleId="Ttulo1">
    <w:name w:val="heading 1"/>
    <w:basedOn w:val="Normal"/>
    <w:next w:val="Normal"/>
    <w:qFormat/>
    <w:rsid w:val="004557CF"/>
    <w:pPr>
      <w:keepNext/>
      <w:outlineLvl w:val="0"/>
    </w:pPr>
    <w:rPr>
      <w:b/>
      <w:bCs/>
      <w:sz w:val="24"/>
    </w:rPr>
  </w:style>
  <w:style w:type="paragraph" w:styleId="Ttulo2">
    <w:name w:val="heading 2"/>
    <w:basedOn w:val="Normal"/>
    <w:next w:val="Normal"/>
    <w:qFormat/>
    <w:rsid w:val="004557CF"/>
    <w:pPr>
      <w:keepNext/>
      <w:jc w:val="center"/>
      <w:outlineLvl w:val="1"/>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4557CF"/>
    <w:pPr>
      <w:jc w:val="center"/>
    </w:pPr>
    <w:rPr>
      <w:b/>
      <w:bCs/>
      <w:sz w:val="28"/>
    </w:rPr>
  </w:style>
  <w:style w:type="character" w:styleId="Refdecomentario">
    <w:name w:val="annotation reference"/>
    <w:uiPriority w:val="99"/>
    <w:semiHidden/>
    <w:rsid w:val="004557CF"/>
    <w:rPr>
      <w:sz w:val="16"/>
      <w:szCs w:val="16"/>
    </w:rPr>
  </w:style>
  <w:style w:type="paragraph" w:styleId="Textocomentario">
    <w:name w:val="annotation text"/>
    <w:basedOn w:val="Normal"/>
    <w:link w:val="TextocomentarioCar"/>
    <w:uiPriority w:val="99"/>
    <w:semiHidden/>
    <w:rsid w:val="004557CF"/>
    <w:rPr>
      <w:szCs w:val="20"/>
    </w:rPr>
  </w:style>
  <w:style w:type="paragraph" w:styleId="Sangradetextonormal">
    <w:name w:val="Body Text Indent"/>
    <w:basedOn w:val="Normal"/>
    <w:rsid w:val="004557CF"/>
    <w:pPr>
      <w:ind w:left="720"/>
      <w:jc w:val="both"/>
    </w:pPr>
    <w:rPr>
      <w:rFonts w:cs="Arial"/>
    </w:rPr>
  </w:style>
  <w:style w:type="paragraph" w:styleId="Textoindependiente">
    <w:name w:val="Body Text"/>
    <w:basedOn w:val="Normal"/>
    <w:rsid w:val="004557CF"/>
    <w:pPr>
      <w:jc w:val="both"/>
    </w:pPr>
    <w:rPr>
      <w:rFonts w:cs="Arial"/>
    </w:rPr>
  </w:style>
  <w:style w:type="paragraph" w:styleId="Sangra3detindependiente">
    <w:name w:val="Body Text Indent 3"/>
    <w:basedOn w:val="Normal"/>
    <w:rsid w:val="004557CF"/>
    <w:pPr>
      <w:ind w:left="540" w:hanging="540"/>
      <w:jc w:val="both"/>
    </w:pPr>
  </w:style>
  <w:style w:type="paragraph" w:styleId="Textoindependiente3">
    <w:name w:val="Body Text 3"/>
    <w:basedOn w:val="Normal"/>
    <w:rsid w:val="004557CF"/>
    <w:pPr>
      <w:jc w:val="both"/>
    </w:pPr>
    <w:rPr>
      <w:rFonts w:cs="Arial"/>
      <w:sz w:val="18"/>
    </w:rPr>
  </w:style>
  <w:style w:type="paragraph" w:styleId="Sangra2detindependiente">
    <w:name w:val="Body Text Indent 2"/>
    <w:basedOn w:val="Normal"/>
    <w:rsid w:val="004557CF"/>
    <w:pPr>
      <w:ind w:firstLine="720"/>
      <w:jc w:val="both"/>
    </w:pPr>
    <w:rPr>
      <w:rFonts w:cs="Arial"/>
      <w:sz w:val="17"/>
    </w:rPr>
  </w:style>
  <w:style w:type="paragraph" w:styleId="Textodeglobo">
    <w:name w:val="Balloon Text"/>
    <w:basedOn w:val="Normal"/>
    <w:semiHidden/>
    <w:rsid w:val="006B1DC0"/>
    <w:rPr>
      <w:rFonts w:ascii="Tahoma" w:hAnsi="Tahoma" w:cs="Tahoma"/>
      <w:sz w:val="16"/>
      <w:szCs w:val="16"/>
    </w:rPr>
  </w:style>
  <w:style w:type="paragraph" w:styleId="Prrafodelista">
    <w:name w:val="List Paragraph"/>
    <w:basedOn w:val="Normal"/>
    <w:uiPriority w:val="34"/>
    <w:qFormat/>
    <w:rsid w:val="00D273AF"/>
    <w:pPr>
      <w:ind w:left="720"/>
    </w:pPr>
  </w:style>
  <w:style w:type="paragraph" w:styleId="Asuntodelcomentario">
    <w:name w:val="annotation subject"/>
    <w:basedOn w:val="Textocomentario"/>
    <w:next w:val="Textocomentario"/>
    <w:link w:val="AsuntodelcomentarioCar"/>
    <w:rsid w:val="003F7A3A"/>
    <w:rPr>
      <w:b/>
      <w:bCs/>
    </w:rPr>
  </w:style>
  <w:style w:type="character" w:customStyle="1" w:styleId="TextocomentarioCar">
    <w:name w:val="Texto comentario Car"/>
    <w:link w:val="Textocomentario"/>
    <w:uiPriority w:val="99"/>
    <w:semiHidden/>
    <w:rsid w:val="003F7A3A"/>
    <w:rPr>
      <w:rFonts w:ascii="Arial" w:hAnsi="Arial"/>
    </w:rPr>
  </w:style>
  <w:style w:type="character" w:customStyle="1" w:styleId="AsuntodelcomentarioCar">
    <w:name w:val="Asunto del comentario Car"/>
    <w:link w:val="Asuntodelcomentario"/>
    <w:rsid w:val="003F7A3A"/>
    <w:rPr>
      <w:rFonts w:ascii="Arial" w:hAnsi="Arial"/>
      <w:b/>
      <w:bCs/>
    </w:rPr>
  </w:style>
  <w:style w:type="paragraph" w:styleId="Encabezado">
    <w:name w:val="header"/>
    <w:basedOn w:val="Normal"/>
    <w:link w:val="EncabezadoCar"/>
    <w:uiPriority w:val="99"/>
    <w:rsid w:val="00412C63"/>
    <w:pPr>
      <w:tabs>
        <w:tab w:val="center" w:pos="4680"/>
        <w:tab w:val="right" w:pos="9360"/>
      </w:tabs>
    </w:pPr>
  </w:style>
  <w:style w:type="character" w:customStyle="1" w:styleId="EncabezadoCar">
    <w:name w:val="Encabezado Car"/>
    <w:link w:val="Encabezado"/>
    <w:uiPriority w:val="99"/>
    <w:rsid w:val="00412C63"/>
    <w:rPr>
      <w:rFonts w:ascii="Arial" w:hAnsi="Arial"/>
      <w:szCs w:val="24"/>
    </w:rPr>
  </w:style>
  <w:style w:type="paragraph" w:styleId="Piedepgina">
    <w:name w:val="footer"/>
    <w:basedOn w:val="Normal"/>
    <w:link w:val="PiedepginaCar"/>
    <w:uiPriority w:val="99"/>
    <w:rsid w:val="00412C63"/>
    <w:pPr>
      <w:tabs>
        <w:tab w:val="center" w:pos="4680"/>
        <w:tab w:val="right" w:pos="9360"/>
      </w:tabs>
    </w:pPr>
  </w:style>
  <w:style w:type="character" w:customStyle="1" w:styleId="PiedepginaCar">
    <w:name w:val="Pie de página Car"/>
    <w:link w:val="Piedepgina"/>
    <w:uiPriority w:val="99"/>
    <w:rsid w:val="00412C63"/>
    <w:rPr>
      <w:rFonts w:ascii="Arial" w:hAnsi="Arial"/>
      <w:szCs w:val="24"/>
    </w:rPr>
  </w:style>
  <w:style w:type="table" w:styleId="Tablaconcuadrcula">
    <w:name w:val="Table Grid"/>
    <w:basedOn w:val="Tablanormal"/>
    <w:rsid w:val="00F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E168A0"/>
    <w:rPr>
      <w:color w:val="808080"/>
    </w:rPr>
  </w:style>
  <w:style w:type="character" w:styleId="Hipervnculo">
    <w:name w:val="Hyperlink"/>
    <w:basedOn w:val="Fuentedeprrafopredeter"/>
    <w:rsid w:val="00730685"/>
    <w:rPr>
      <w:color w:val="0000FF" w:themeColor="hyperlink"/>
      <w:u w:val="single"/>
    </w:rPr>
  </w:style>
  <w:style w:type="paragraph" w:styleId="Revisin">
    <w:name w:val="Revision"/>
    <w:hidden/>
    <w:uiPriority w:val="99"/>
    <w:semiHidden/>
    <w:rsid w:val="008D746C"/>
    <w:rPr>
      <w:rFonts w:ascii="Arial" w:hAnsi="Arial"/>
      <w:szCs w:val="24"/>
    </w:rPr>
  </w:style>
  <w:style w:type="character" w:customStyle="1" w:styleId="TtuloCar">
    <w:name w:val="Título Car"/>
    <w:basedOn w:val="Fuentedeprrafopredeter"/>
    <w:link w:val="Ttulo"/>
    <w:rsid w:val="00005C88"/>
    <w:rPr>
      <w:rFonts w:ascii="Arial" w:hAnsi="Arial"/>
      <w:b/>
      <w:bCs/>
      <w:sz w:val="28"/>
      <w:szCs w:val="24"/>
    </w:rPr>
  </w:style>
  <w:style w:type="character" w:customStyle="1" w:styleId="pslongeditbox1">
    <w:name w:val="pslongeditbox1"/>
    <w:basedOn w:val="Fuentedeprrafopredeter"/>
    <w:rsid w:val="00FC3F19"/>
    <w:rPr>
      <w:rFonts w:ascii="Arial" w:hAnsi="Arial" w:cs="Arial" w:hint="default"/>
      <w:b w:val="0"/>
      <w:bCs w:val="0"/>
      <w:i w:val="0"/>
      <w:iCs w:val="0"/>
      <w:color w:val="3C3C3C"/>
      <w:sz w:val="18"/>
      <w:szCs w:val="18"/>
    </w:rPr>
  </w:style>
</w:styles>
</file>

<file path=word/webSettings.xml><?xml version="1.0" encoding="utf-8"?>
<w:webSettings xmlns:r="http://schemas.openxmlformats.org/officeDocument/2006/relationships" xmlns:w="http://schemas.openxmlformats.org/wordprocessingml/2006/main">
  <w:divs>
    <w:div w:id="233205866">
      <w:bodyDiv w:val="1"/>
      <w:marLeft w:val="0"/>
      <w:marRight w:val="0"/>
      <w:marTop w:val="0"/>
      <w:marBottom w:val="0"/>
      <w:divBdr>
        <w:top w:val="none" w:sz="0" w:space="0" w:color="auto"/>
        <w:left w:val="none" w:sz="0" w:space="0" w:color="auto"/>
        <w:bottom w:val="none" w:sz="0" w:space="0" w:color="auto"/>
        <w:right w:val="none" w:sz="0" w:space="0" w:color="auto"/>
      </w:divBdr>
    </w:div>
    <w:div w:id="483593453">
      <w:bodyDiv w:val="1"/>
      <w:marLeft w:val="0"/>
      <w:marRight w:val="0"/>
      <w:marTop w:val="0"/>
      <w:marBottom w:val="0"/>
      <w:divBdr>
        <w:top w:val="none" w:sz="0" w:space="0" w:color="auto"/>
        <w:left w:val="none" w:sz="0" w:space="0" w:color="auto"/>
        <w:bottom w:val="none" w:sz="0" w:space="0" w:color="auto"/>
        <w:right w:val="none" w:sz="0" w:space="0" w:color="auto"/>
      </w:divBdr>
    </w:div>
    <w:div w:id="514459143">
      <w:bodyDiv w:val="1"/>
      <w:marLeft w:val="0"/>
      <w:marRight w:val="0"/>
      <w:marTop w:val="0"/>
      <w:marBottom w:val="0"/>
      <w:divBdr>
        <w:top w:val="none" w:sz="0" w:space="0" w:color="auto"/>
        <w:left w:val="none" w:sz="0" w:space="0" w:color="auto"/>
        <w:bottom w:val="none" w:sz="0" w:space="0" w:color="auto"/>
        <w:right w:val="none" w:sz="0" w:space="0" w:color="auto"/>
      </w:divBdr>
    </w:div>
    <w:div w:id="524172755">
      <w:bodyDiv w:val="1"/>
      <w:marLeft w:val="0"/>
      <w:marRight w:val="0"/>
      <w:marTop w:val="0"/>
      <w:marBottom w:val="0"/>
      <w:divBdr>
        <w:top w:val="none" w:sz="0" w:space="0" w:color="auto"/>
        <w:left w:val="none" w:sz="0" w:space="0" w:color="auto"/>
        <w:bottom w:val="none" w:sz="0" w:space="0" w:color="auto"/>
        <w:right w:val="none" w:sz="0" w:space="0" w:color="auto"/>
      </w:divBdr>
      <w:divsChild>
        <w:div w:id="744255420">
          <w:marLeft w:val="0"/>
          <w:marRight w:val="0"/>
          <w:marTop w:val="0"/>
          <w:marBottom w:val="0"/>
          <w:divBdr>
            <w:top w:val="none" w:sz="0" w:space="0" w:color="auto"/>
            <w:left w:val="none" w:sz="0" w:space="0" w:color="auto"/>
            <w:bottom w:val="none" w:sz="0" w:space="0" w:color="auto"/>
            <w:right w:val="none" w:sz="0" w:space="0" w:color="auto"/>
          </w:divBdr>
          <w:divsChild>
            <w:div w:id="2078742477">
              <w:marLeft w:val="0"/>
              <w:marRight w:val="0"/>
              <w:marTop w:val="0"/>
              <w:marBottom w:val="0"/>
              <w:divBdr>
                <w:top w:val="none" w:sz="0" w:space="0" w:color="auto"/>
                <w:left w:val="none" w:sz="0" w:space="0" w:color="auto"/>
                <w:bottom w:val="none" w:sz="0" w:space="0" w:color="auto"/>
                <w:right w:val="none" w:sz="0" w:space="0" w:color="auto"/>
              </w:divBdr>
              <w:divsChild>
                <w:div w:id="102846403">
                  <w:marLeft w:val="0"/>
                  <w:marRight w:val="0"/>
                  <w:marTop w:val="0"/>
                  <w:marBottom w:val="0"/>
                  <w:divBdr>
                    <w:top w:val="none" w:sz="0" w:space="0" w:color="auto"/>
                    <w:left w:val="none" w:sz="0" w:space="0" w:color="auto"/>
                    <w:bottom w:val="none" w:sz="0" w:space="0" w:color="auto"/>
                    <w:right w:val="none" w:sz="0" w:space="0" w:color="auto"/>
                  </w:divBdr>
                  <w:divsChild>
                    <w:div w:id="931201247">
                      <w:marLeft w:val="0"/>
                      <w:marRight w:val="0"/>
                      <w:marTop w:val="45"/>
                      <w:marBottom w:val="0"/>
                      <w:divBdr>
                        <w:top w:val="none" w:sz="0" w:space="0" w:color="auto"/>
                        <w:left w:val="none" w:sz="0" w:space="0" w:color="auto"/>
                        <w:bottom w:val="none" w:sz="0" w:space="0" w:color="auto"/>
                        <w:right w:val="none" w:sz="0" w:space="0" w:color="auto"/>
                      </w:divBdr>
                      <w:divsChild>
                        <w:div w:id="234124034">
                          <w:marLeft w:val="0"/>
                          <w:marRight w:val="0"/>
                          <w:marTop w:val="0"/>
                          <w:marBottom w:val="0"/>
                          <w:divBdr>
                            <w:top w:val="none" w:sz="0" w:space="0" w:color="auto"/>
                            <w:left w:val="none" w:sz="0" w:space="0" w:color="auto"/>
                            <w:bottom w:val="none" w:sz="0" w:space="0" w:color="auto"/>
                            <w:right w:val="none" w:sz="0" w:space="0" w:color="auto"/>
                          </w:divBdr>
                          <w:divsChild>
                            <w:div w:id="1244333710">
                              <w:marLeft w:val="2070"/>
                              <w:marRight w:val="3960"/>
                              <w:marTop w:val="0"/>
                              <w:marBottom w:val="0"/>
                              <w:divBdr>
                                <w:top w:val="none" w:sz="0" w:space="0" w:color="auto"/>
                                <w:left w:val="none" w:sz="0" w:space="0" w:color="auto"/>
                                <w:bottom w:val="none" w:sz="0" w:space="0" w:color="auto"/>
                                <w:right w:val="none" w:sz="0" w:space="0" w:color="auto"/>
                              </w:divBdr>
                              <w:divsChild>
                                <w:div w:id="68772542">
                                  <w:marLeft w:val="0"/>
                                  <w:marRight w:val="0"/>
                                  <w:marTop w:val="0"/>
                                  <w:marBottom w:val="0"/>
                                  <w:divBdr>
                                    <w:top w:val="none" w:sz="0" w:space="0" w:color="auto"/>
                                    <w:left w:val="none" w:sz="0" w:space="0" w:color="auto"/>
                                    <w:bottom w:val="none" w:sz="0" w:space="0" w:color="auto"/>
                                    <w:right w:val="none" w:sz="0" w:space="0" w:color="auto"/>
                                  </w:divBdr>
                                  <w:divsChild>
                                    <w:div w:id="1837106600">
                                      <w:marLeft w:val="0"/>
                                      <w:marRight w:val="0"/>
                                      <w:marTop w:val="0"/>
                                      <w:marBottom w:val="0"/>
                                      <w:divBdr>
                                        <w:top w:val="none" w:sz="0" w:space="0" w:color="auto"/>
                                        <w:left w:val="none" w:sz="0" w:space="0" w:color="auto"/>
                                        <w:bottom w:val="none" w:sz="0" w:space="0" w:color="auto"/>
                                        <w:right w:val="none" w:sz="0" w:space="0" w:color="auto"/>
                                      </w:divBdr>
                                      <w:divsChild>
                                        <w:div w:id="456995162">
                                          <w:marLeft w:val="0"/>
                                          <w:marRight w:val="0"/>
                                          <w:marTop w:val="0"/>
                                          <w:marBottom w:val="0"/>
                                          <w:divBdr>
                                            <w:top w:val="none" w:sz="0" w:space="0" w:color="auto"/>
                                            <w:left w:val="none" w:sz="0" w:space="0" w:color="auto"/>
                                            <w:bottom w:val="none" w:sz="0" w:space="0" w:color="auto"/>
                                            <w:right w:val="none" w:sz="0" w:space="0" w:color="auto"/>
                                          </w:divBdr>
                                          <w:divsChild>
                                            <w:div w:id="1095442922">
                                              <w:marLeft w:val="0"/>
                                              <w:marRight w:val="0"/>
                                              <w:marTop w:val="90"/>
                                              <w:marBottom w:val="0"/>
                                              <w:divBdr>
                                                <w:top w:val="none" w:sz="0" w:space="0" w:color="auto"/>
                                                <w:left w:val="none" w:sz="0" w:space="0" w:color="auto"/>
                                                <w:bottom w:val="none" w:sz="0" w:space="0" w:color="auto"/>
                                                <w:right w:val="none" w:sz="0" w:space="0" w:color="auto"/>
                                              </w:divBdr>
                                              <w:divsChild>
                                                <w:div w:id="344747704">
                                                  <w:marLeft w:val="0"/>
                                                  <w:marRight w:val="0"/>
                                                  <w:marTop w:val="0"/>
                                                  <w:marBottom w:val="0"/>
                                                  <w:divBdr>
                                                    <w:top w:val="none" w:sz="0" w:space="0" w:color="auto"/>
                                                    <w:left w:val="none" w:sz="0" w:space="0" w:color="auto"/>
                                                    <w:bottom w:val="none" w:sz="0" w:space="0" w:color="auto"/>
                                                    <w:right w:val="none" w:sz="0" w:space="0" w:color="auto"/>
                                                  </w:divBdr>
                                                  <w:divsChild>
                                                    <w:div w:id="1087656462">
                                                      <w:marLeft w:val="0"/>
                                                      <w:marRight w:val="0"/>
                                                      <w:marTop w:val="0"/>
                                                      <w:marBottom w:val="0"/>
                                                      <w:divBdr>
                                                        <w:top w:val="none" w:sz="0" w:space="0" w:color="auto"/>
                                                        <w:left w:val="none" w:sz="0" w:space="0" w:color="auto"/>
                                                        <w:bottom w:val="none" w:sz="0" w:space="0" w:color="auto"/>
                                                        <w:right w:val="none" w:sz="0" w:space="0" w:color="auto"/>
                                                      </w:divBdr>
                                                      <w:divsChild>
                                                        <w:div w:id="1004435736">
                                                          <w:marLeft w:val="0"/>
                                                          <w:marRight w:val="0"/>
                                                          <w:marTop w:val="0"/>
                                                          <w:marBottom w:val="390"/>
                                                          <w:divBdr>
                                                            <w:top w:val="none" w:sz="0" w:space="0" w:color="auto"/>
                                                            <w:left w:val="none" w:sz="0" w:space="0" w:color="auto"/>
                                                            <w:bottom w:val="none" w:sz="0" w:space="0" w:color="auto"/>
                                                            <w:right w:val="none" w:sz="0" w:space="0" w:color="auto"/>
                                                          </w:divBdr>
                                                          <w:divsChild>
                                                            <w:div w:id="214199055">
                                                              <w:marLeft w:val="0"/>
                                                              <w:marRight w:val="0"/>
                                                              <w:marTop w:val="0"/>
                                                              <w:marBottom w:val="0"/>
                                                              <w:divBdr>
                                                                <w:top w:val="none" w:sz="0" w:space="0" w:color="auto"/>
                                                                <w:left w:val="none" w:sz="0" w:space="0" w:color="auto"/>
                                                                <w:bottom w:val="none" w:sz="0" w:space="0" w:color="auto"/>
                                                                <w:right w:val="none" w:sz="0" w:space="0" w:color="auto"/>
                                                              </w:divBdr>
                                                              <w:divsChild>
                                                                <w:div w:id="45379335">
                                                                  <w:marLeft w:val="0"/>
                                                                  <w:marRight w:val="0"/>
                                                                  <w:marTop w:val="0"/>
                                                                  <w:marBottom w:val="0"/>
                                                                  <w:divBdr>
                                                                    <w:top w:val="none" w:sz="0" w:space="0" w:color="auto"/>
                                                                    <w:left w:val="none" w:sz="0" w:space="0" w:color="auto"/>
                                                                    <w:bottom w:val="none" w:sz="0" w:space="0" w:color="auto"/>
                                                                    <w:right w:val="none" w:sz="0" w:space="0" w:color="auto"/>
                                                                  </w:divBdr>
                                                                  <w:divsChild>
                                                                    <w:div w:id="826046552">
                                                                      <w:marLeft w:val="0"/>
                                                                      <w:marRight w:val="0"/>
                                                                      <w:marTop w:val="0"/>
                                                                      <w:marBottom w:val="0"/>
                                                                      <w:divBdr>
                                                                        <w:top w:val="none" w:sz="0" w:space="0" w:color="auto"/>
                                                                        <w:left w:val="none" w:sz="0" w:space="0" w:color="auto"/>
                                                                        <w:bottom w:val="none" w:sz="0" w:space="0" w:color="auto"/>
                                                                        <w:right w:val="none" w:sz="0" w:space="0" w:color="auto"/>
                                                                      </w:divBdr>
                                                                      <w:divsChild>
                                                                        <w:div w:id="625156993">
                                                                          <w:marLeft w:val="0"/>
                                                                          <w:marRight w:val="0"/>
                                                                          <w:marTop w:val="0"/>
                                                                          <w:marBottom w:val="0"/>
                                                                          <w:divBdr>
                                                                            <w:top w:val="none" w:sz="0" w:space="0" w:color="auto"/>
                                                                            <w:left w:val="none" w:sz="0" w:space="0" w:color="auto"/>
                                                                            <w:bottom w:val="none" w:sz="0" w:space="0" w:color="auto"/>
                                                                            <w:right w:val="none" w:sz="0" w:space="0" w:color="auto"/>
                                                                          </w:divBdr>
                                                                          <w:divsChild>
                                                                            <w:div w:id="1293560639">
                                                                              <w:marLeft w:val="0"/>
                                                                              <w:marRight w:val="0"/>
                                                                              <w:marTop w:val="0"/>
                                                                              <w:marBottom w:val="0"/>
                                                                              <w:divBdr>
                                                                                <w:top w:val="none" w:sz="0" w:space="0" w:color="auto"/>
                                                                                <w:left w:val="none" w:sz="0" w:space="0" w:color="auto"/>
                                                                                <w:bottom w:val="none" w:sz="0" w:space="0" w:color="auto"/>
                                                                                <w:right w:val="none" w:sz="0" w:space="0" w:color="auto"/>
                                                                              </w:divBdr>
                                                                              <w:divsChild>
                                                                                <w:div w:id="772869076">
                                                                                  <w:marLeft w:val="0"/>
                                                                                  <w:marRight w:val="0"/>
                                                                                  <w:marTop w:val="0"/>
                                                                                  <w:marBottom w:val="0"/>
                                                                                  <w:divBdr>
                                                                                    <w:top w:val="none" w:sz="0" w:space="0" w:color="auto"/>
                                                                                    <w:left w:val="none" w:sz="0" w:space="0" w:color="auto"/>
                                                                                    <w:bottom w:val="none" w:sz="0" w:space="0" w:color="auto"/>
                                                                                    <w:right w:val="none" w:sz="0" w:space="0" w:color="auto"/>
                                                                                  </w:divBdr>
                                                                                  <w:divsChild>
                                                                                    <w:div w:id="1652520926">
                                                                                      <w:marLeft w:val="0"/>
                                                                                      <w:marRight w:val="0"/>
                                                                                      <w:marTop w:val="0"/>
                                                                                      <w:marBottom w:val="0"/>
                                                                                      <w:divBdr>
                                                                                        <w:top w:val="none" w:sz="0" w:space="0" w:color="auto"/>
                                                                                        <w:left w:val="none" w:sz="0" w:space="0" w:color="auto"/>
                                                                                        <w:bottom w:val="none" w:sz="0" w:space="0" w:color="auto"/>
                                                                                        <w:right w:val="none" w:sz="0" w:space="0" w:color="auto"/>
                                                                                      </w:divBdr>
                                                                                      <w:divsChild>
                                                                                        <w:div w:id="17000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293553">
      <w:bodyDiv w:val="1"/>
      <w:marLeft w:val="0"/>
      <w:marRight w:val="0"/>
      <w:marTop w:val="0"/>
      <w:marBottom w:val="0"/>
      <w:divBdr>
        <w:top w:val="none" w:sz="0" w:space="0" w:color="auto"/>
        <w:left w:val="none" w:sz="0" w:space="0" w:color="auto"/>
        <w:bottom w:val="none" w:sz="0" w:space="0" w:color="auto"/>
        <w:right w:val="none" w:sz="0" w:space="0" w:color="auto"/>
      </w:divBdr>
    </w:div>
    <w:div w:id="642079749">
      <w:bodyDiv w:val="1"/>
      <w:marLeft w:val="30"/>
      <w:marRight w:val="0"/>
      <w:marTop w:val="0"/>
      <w:marBottom w:val="0"/>
      <w:divBdr>
        <w:top w:val="none" w:sz="0" w:space="0" w:color="auto"/>
        <w:left w:val="none" w:sz="0" w:space="0" w:color="auto"/>
        <w:bottom w:val="none" w:sz="0" w:space="0" w:color="auto"/>
        <w:right w:val="none" w:sz="0" w:space="0" w:color="auto"/>
      </w:divBdr>
      <w:divsChild>
        <w:div w:id="1215774705">
          <w:marLeft w:val="0"/>
          <w:marRight w:val="0"/>
          <w:marTop w:val="0"/>
          <w:marBottom w:val="0"/>
          <w:divBdr>
            <w:top w:val="none" w:sz="0" w:space="0" w:color="auto"/>
            <w:left w:val="none" w:sz="0" w:space="0" w:color="auto"/>
            <w:bottom w:val="none" w:sz="0" w:space="0" w:color="auto"/>
            <w:right w:val="none" w:sz="0" w:space="0" w:color="auto"/>
          </w:divBdr>
          <w:divsChild>
            <w:div w:id="1443038837">
              <w:marLeft w:val="0"/>
              <w:marRight w:val="0"/>
              <w:marTop w:val="0"/>
              <w:marBottom w:val="0"/>
              <w:divBdr>
                <w:top w:val="none" w:sz="0" w:space="0" w:color="auto"/>
                <w:left w:val="none" w:sz="0" w:space="0" w:color="auto"/>
                <w:bottom w:val="none" w:sz="0" w:space="0" w:color="auto"/>
                <w:right w:val="none" w:sz="0" w:space="0" w:color="auto"/>
              </w:divBdr>
              <w:divsChild>
                <w:div w:id="1330448143">
                  <w:marLeft w:val="0"/>
                  <w:marRight w:val="0"/>
                  <w:marTop w:val="0"/>
                  <w:marBottom w:val="0"/>
                  <w:divBdr>
                    <w:top w:val="none" w:sz="0" w:space="0" w:color="auto"/>
                    <w:left w:val="none" w:sz="0" w:space="0" w:color="auto"/>
                    <w:bottom w:val="none" w:sz="0" w:space="0" w:color="auto"/>
                    <w:right w:val="none" w:sz="0" w:space="0" w:color="auto"/>
                  </w:divBdr>
                  <w:divsChild>
                    <w:div w:id="989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7373">
      <w:bodyDiv w:val="1"/>
      <w:marLeft w:val="0"/>
      <w:marRight w:val="0"/>
      <w:marTop w:val="0"/>
      <w:marBottom w:val="0"/>
      <w:divBdr>
        <w:top w:val="none" w:sz="0" w:space="0" w:color="auto"/>
        <w:left w:val="none" w:sz="0" w:space="0" w:color="auto"/>
        <w:bottom w:val="none" w:sz="0" w:space="0" w:color="auto"/>
        <w:right w:val="none" w:sz="0" w:space="0" w:color="auto"/>
      </w:divBdr>
    </w:div>
    <w:div w:id="916747239">
      <w:bodyDiv w:val="1"/>
      <w:marLeft w:val="30"/>
      <w:marRight w:val="0"/>
      <w:marTop w:val="0"/>
      <w:marBottom w:val="0"/>
      <w:divBdr>
        <w:top w:val="none" w:sz="0" w:space="0" w:color="auto"/>
        <w:left w:val="none" w:sz="0" w:space="0" w:color="auto"/>
        <w:bottom w:val="none" w:sz="0" w:space="0" w:color="auto"/>
        <w:right w:val="none" w:sz="0" w:space="0" w:color="auto"/>
      </w:divBdr>
      <w:divsChild>
        <w:div w:id="2034265547">
          <w:marLeft w:val="0"/>
          <w:marRight w:val="0"/>
          <w:marTop w:val="0"/>
          <w:marBottom w:val="0"/>
          <w:divBdr>
            <w:top w:val="none" w:sz="0" w:space="0" w:color="auto"/>
            <w:left w:val="none" w:sz="0" w:space="0" w:color="auto"/>
            <w:bottom w:val="none" w:sz="0" w:space="0" w:color="auto"/>
            <w:right w:val="none" w:sz="0" w:space="0" w:color="auto"/>
          </w:divBdr>
          <w:divsChild>
            <w:div w:id="665210130">
              <w:marLeft w:val="0"/>
              <w:marRight w:val="0"/>
              <w:marTop w:val="0"/>
              <w:marBottom w:val="0"/>
              <w:divBdr>
                <w:top w:val="none" w:sz="0" w:space="0" w:color="auto"/>
                <w:left w:val="none" w:sz="0" w:space="0" w:color="auto"/>
                <w:bottom w:val="none" w:sz="0" w:space="0" w:color="auto"/>
                <w:right w:val="none" w:sz="0" w:space="0" w:color="auto"/>
              </w:divBdr>
              <w:divsChild>
                <w:div w:id="184295723">
                  <w:marLeft w:val="0"/>
                  <w:marRight w:val="0"/>
                  <w:marTop w:val="0"/>
                  <w:marBottom w:val="0"/>
                  <w:divBdr>
                    <w:top w:val="none" w:sz="0" w:space="0" w:color="auto"/>
                    <w:left w:val="none" w:sz="0" w:space="0" w:color="auto"/>
                    <w:bottom w:val="none" w:sz="0" w:space="0" w:color="auto"/>
                    <w:right w:val="none" w:sz="0" w:space="0" w:color="auto"/>
                  </w:divBdr>
                  <w:divsChild>
                    <w:div w:id="21410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17826">
      <w:bodyDiv w:val="1"/>
      <w:marLeft w:val="0"/>
      <w:marRight w:val="0"/>
      <w:marTop w:val="0"/>
      <w:marBottom w:val="0"/>
      <w:divBdr>
        <w:top w:val="none" w:sz="0" w:space="0" w:color="auto"/>
        <w:left w:val="none" w:sz="0" w:space="0" w:color="auto"/>
        <w:bottom w:val="none" w:sz="0" w:space="0" w:color="auto"/>
        <w:right w:val="none" w:sz="0" w:space="0" w:color="auto"/>
      </w:divBdr>
    </w:div>
    <w:div w:id="1517768143">
      <w:bodyDiv w:val="1"/>
      <w:marLeft w:val="0"/>
      <w:marRight w:val="0"/>
      <w:marTop w:val="0"/>
      <w:marBottom w:val="0"/>
      <w:divBdr>
        <w:top w:val="none" w:sz="0" w:space="0" w:color="auto"/>
        <w:left w:val="none" w:sz="0" w:space="0" w:color="auto"/>
        <w:bottom w:val="none" w:sz="0" w:space="0" w:color="auto"/>
        <w:right w:val="none" w:sz="0" w:space="0" w:color="auto"/>
      </w:divBdr>
      <w:divsChild>
        <w:div w:id="1912890971">
          <w:marLeft w:val="0"/>
          <w:marRight w:val="0"/>
          <w:marTop w:val="0"/>
          <w:marBottom w:val="0"/>
          <w:divBdr>
            <w:top w:val="none" w:sz="0" w:space="0" w:color="auto"/>
            <w:left w:val="none" w:sz="0" w:space="0" w:color="auto"/>
            <w:bottom w:val="none" w:sz="0" w:space="0" w:color="auto"/>
            <w:right w:val="none" w:sz="0" w:space="0" w:color="auto"/>
          </w:divBdr>
          <w:divsChild>
            <w:div w:id="41639498">
              <w:marLeft w:val="0"/>
              <w:marRight w:val="0"/>
              <w:marTop w:val="0"/>
              <w:marBottom w:val="0"/>
              <w:divBdr>
                <w:top w:val="none" w:sz="0" w:space="0" w:color="auto"/>
                <w:left w:val="none" w:sz="0" w:space="0" w:color="auto"/>
                <w:bottom w:val="none" w:sz="0" w:space="0" w:color="auto"/>
                <w:right w:val="none" w:sz="0" w:space="0" w:color="auto"/>
              </w:divBdr>
              <w:divsChild>
                <w:div w:id="938567544">
                  <w:marLeft w:val="0"/>
                  <w:marRight w:val="0"/>
                  <w:marTop w:val="0"/>
                  <w:marBottom w:val="0"/>
                  <w:divBdr>
                    <w:top w:val="none" w:sz="0" w:space="0" w:color="auto"/>
                    <w:left w:val="none" w:sz="0" w:space="0" w:color="auto"/>
                    <w:bottom w:val="none" w:sz="0" w:space="0" w:color="auto"/>
                    <w:right w:val="none" w:sz="0" w:space="0" w:color="auto"/>
                  </w:divBdr>
                  <w:divsChild>
                    <w:div w:id="25756997">
                      <w:marLeft w:val="0"/>
                      <w:marRight w:val="0"/>
                      <w:marTop w:val="45"/>
                      <w:marBottom w:val="0"/>
                      <w:divBdr>
                        <w:top w:val="none" w:sz="0" w:space="0" w:color="auto"/>
                        <w:left w:val="none" w:sz="0" w:space="0" w:color="auto"/>
                        <w:bottom w:val="none" w:sz="0" w:space="0" w:color="auto"/>
                        <w:right w:val="none" w:sz="0" w:space="0" w:color="auto"/>
                      </w:divBdr>
                      <w:divsChild>
                        <w:div w:id="1703554074">
                          <w:marLeft w:val="0"/>
                          <w:marRight w:val="0"/>
                          <w:marTop w:val="0"/>
                          <w:marBottom w:val="0"/>
                          <w:divBdr>
                            <w:top w:val="none" w:sz="0" w:space="0" w:color="auto"/>
                            <w:left w:val="none" w:sz="0" w:space="0" w:color="auto"/>
                            <w:bottom w:val="none" w:sz="0" w:space="0" w:color="auto"/>
                            <w:right w:val="none" w:sz="0" w:space="0" w:color="auto"/>
                          </w:divBdr>
                          <w:divsChild>
                            <w:div w:id="964891805">
                              <w:marLeft w:val="2070"/>
                              <w:marRight w:val="3960"/>
                              <w:marTop w:val="0"/>
                              <w:marBottom w:val="0"/>
                              <w:divBdr>
                                <w:top w:val="none" w:sz="0" w:space="0" w:color="auto"/>
                                <w:left w:val="none" w:sz="0" w:space="0" w:color="auto"/>
                                <w:bottom w:val="none" w:sz="0" w:space="0" w:color="auto"/>
                                <w:right w:val="none" w:sz="0" w:space="0" w:color="auto"/>
                              </w:divBdr>
                              <w:divsChild>
                                <w:div w:id="1524589043">
                                  <w:marLeft w:val="0"/>
                                  <w:marRight w:val="0"/>
                                  <w:marTop w:val="0"/>
                                  <w:marBottom w:val="0"/>
                                  <w:divBdr>
                                    <w:top w:val="none" w:sz="0" w:space="0" w:color="auto"/>
                                    <w:left w:val="none" w:sz="0" w:space="0" w:color="auto"/>
                                    <w:bottom w:val="none" w:sz="0" w:space="0" w:color="auto"/>
                                    <w:right w:val="none" w:sz="0" w:space="0" w:color="auto"/>
                                  </w:divBdr>
                                  <w:divsChild>
                                    <w:div w:id="715541185">
                                      <w:marLeft w:val="0"/>
                                      <w:marRight w:val="0"/>
                                      <w:marTop w:val="0"/>
                                      <w:marBottom w:val="0"/>
                                      <w:divBdr>
                                        <w:top w:val="none" w:sz="0" w:space="0" w:color="auto"/>
                                        <w:left w:val="none" w:sz="0" w:space="0" w:color="auto"/>
                                        <w:bottom w:val="none" w:sz="0" w:space="0" w:color="auto"/>
                                        <w:right w:val="none" w:sz="0" w:space="0" w:color="auto"/>
                                      </w:divBdr>
                                      <w:divsChild>
                                        <w:div w:id="1858107782">
                                          <w:marLeft w:val="0"/>
                                          <w:marRight w:val="0"/>
                                          <w:marTop w:val="0"/>
                                          <w:marBottom w:val="0"/>
                                          <w:divBdr>
                                            <w:top w:val="none" w:sz="0" w:space="0" w:color="auto"/>
                                            <w:left w:val="none" w:sz="0" w:space="0" w:color="auto"/>
                                            <w:bottom w:val="none" w:sz="0" w:space="0" w:color="auto"/>
                                            <w:right w:val="none" w:sz="0" w:space="0" w:color="auto"/>
                                          </w:divBdr>
                                          <w:divsChild>
                                            <w:div w:id="1335842705">
                                              <w:marLeft w:val="0"/>
                                              <w:marRight w:val="0"/>
                                              <w:marTop w:val="90"/>
                                              <w:marBottom w:val="0"/>
                                              <w:divBdr>
                                                <w:top w:val="none" w:sz="0" w:space="0" w:color="auto"/>
                                                <w:left w:val="none" w:sz="0" w:space="0" w:color="auto"/>
                                                <w:bottom w:val="none" w:sz="0" w:space="0" w:color="auto"/>
                                                <w:right w:val="none" w:sz="0" w:space="0" w:color="auto"/>
                                              </w:divBdr>
                                              <w:divsChild>
                                                <w:div w:id="1848665961">
                                                  <w:marLeft w:val="0"/>
                                                  <w:marRight w:val="0"/>
                                                  <w:marTop w:val="0"/>
                                                  <w:marBottom w:val="0"/>
                                                  <w:divBdr>
                                                    <w:top w:val="none" w:sz="0" w:space="0" w:color="auto"/>
                                                    <w:left w:val="none" w:sz="0" w:space="0" w:color="auto"/>
                                                    <w:bottom w:val="none" w:sz="0" w:space="0" w:color="auto"/>
                                                    <w:right w:val="none" w:sz="0" w:space="0" w:color="auto"/>
                                                  </w:divBdr>
                                                  <w:divsChild>
                                                    <w:div w:id="1045065108">
                                                      <w:marLeft w:val="0"/>
                                                      <w:marRight w:val="0"/>
                                                      <w:marTop w:val="0"/>
                                                      <w:marBottom w:val="0"/>
                                                      <w:divBdr>
                                                        <w:top w:val="none" w:sz="0" w:space="0" w:color="auto"/>
                                                        <w:left w:val="none" w:sz="0" w:space="0" w:color="auto"/>
                                                        <w:bottom w:val="none" w:sz="0" w:space="0" w:color="auto"/>
                                                        <w:right w:val="none" w:sz="0" w:space="0" w:color="auto"/>
                                                      </w:divBdr>
                                                      <w:divsChild>
                                                        <w:div w:id="2088725563">
                                                          <w:marLeft w:val="0"/>
                                                          <w:marRight w:val="0"/>
                                                          <w:marTop w:val="0"/>
                                                          <w:marBottom w:val="390"/>
                                                          <w:divBdr>
                                                            <w:top w:val="none" w:sz="0" w:space="0" w:color="auto"/>
                                                            <w:left w:val="none" w:sz="0" w:space="0" w:color="auto"/>
                                                            <w:bottom w:val="none" w:sz="0" w:space="0" w:color="auto"/>
                                                            <w:right w:val="none" w:sz="0" w:space="0" w:color="auto"/>
                                                          </w:divBdr>
                                                          <w:divsChild>
                                                            <w:div w:id="908151743">
                                                              <w:marLeft w:val="0"/>
                                                              <w:marRight w:val="0"/>
                                                              <w:marTop w:val="0"/>
                                                              <w:marBottom w:val="0"/>
                                                              <w:divBdr>
                                                                <w:top w:val="none" w:sz="0" w:space="0" w:color="auto"/>
                                                                <w:left w:val="none" w:sz="0" w:space="0" w:color="auto"/>
                                                                <w:bottom w:val="none" w:sz="0" w:space="0" w:color="auto"/>
                                                                <w:right w:val="none" w:sz="0" w:space="0" w:color="auto"/>
                                                              </w:divBdr>
                                                              <w:divsChild>
                                                                <w:div w:id="742604666">
                                                                  <w:marLeft w:val="0"/>
                                                                  <w:marRight w:val="0"/>
                                                                  <w:marTop w:val="0"/>
                                                                  <w:marBottom w:val="0"/>
                                                                  <w:divBdr>
                                                                    <w:top w:val="none" w:sz="0" w:space="0" w:color="auto"/>
                                                                    <w:left w:val="none" w:sz="0" w:space="0" w:color="auto"/>
                                                                    <w:bottom w:val="none" w:sz="0" w:space="0" w:color="auto"/>
                                                                    <w:right w:val="none" w:sz="0" w:space="0" w:color="auto"/>
                                                                  </w:divBdr>
                                                                  <w:divsChild>
                                                                    <w:div w:id="1851215809">
                                                                      <w:marLeft w:val="0"/>
                                                                      <w:marRight w:val="0"/>
                                                                      <w:marTop w:val="0"/>
                                                                      <w:marBottom w:val="0"/>
                                                                      <w:divBdr>
                                                                        <w:top w:val="none" w:sz="0" w:space="0" w:color="auto"/>
                                                                        <w:left w:val="none" w:sz="0" w:space="0" w:color="auto"/>
                                                                        <w:bottom w:val="none" w:sz="0" w:space="0" w:color="auto"/>
                                                                        <w:right w:val="none" w:sz="0" w:space="0" w:color="auto"/>
                                                                      </w:divBdr>
                                                                      <w:divsChild>
                                                                        <w:div w:id="638345319">
                                                                          <w:marLeft w:val="0"/>
                                                                          <w:marRight w:val="0"/>
                                                                          <w:marTop w:val="0"/>
                                                                          <w:marBottom w:val="0"/>
                                                                          <w:divBdr>
                                                                            <w:top w:val="none" w:sz="0" w:space="0" w:color="auto"/>
                                                                            <w:left w:val="none" w:sz="0" w:space="0" w:color="auto"/>
                                                                            <w:bottom w:val="none" w:sz="0" w:space="0" w:color="auto"/>
                                                                            <w:right w:val="none" w:sz="0" w:space="0" w:color="auto"/>
                                                                          </w:divBdr>
                                                                          <w:divsChild>
                                                                            <w:div w:id="1258564702">
                                                                              <w:marLeft w:val="0"/>
                                                                              <w:marRight w:val="0"/>
                                                                              <w:marTop w:val="0"/>
                                                                              <w:marBottom w:val="0"/>
                                                                              <w:divBdr>
                                                                                <w:top w:val="none" w:sz="0" w:space="0" w:color="auto"/>
                                                                                <w:left w:val="none" w:sz="0" w:space="0" w:color="auto"/>
                                                                                <w:bottom w:val="none" w:sz="0" w:space="0" w:color="auto"/>
                                                                                <w:right w:val="none" w:sz="0" w:space="0" w:color="auto"/>
                                                                              </w:divBdr>
                                                                              <w:divsChild>
                                                                                <w:div w:id="552472829">
                                                                                  <w:marLeft w:val="0"/>
                                                                                  <w:marRight w:val="0"/>
                                                                                  <w:marTop w:val="0"/>
                                                                                  <w:marBottom w:val="0"/>
                                                                                  <w:divBdr>
                                                                                    <w:top w:val="none" w:sz="0" w:space="0" w:color="auto"/>
                                                                                    <w:left w:val="none" w:sz="0" w:space="0" w:color="auto"/>
                                                                                    <w:bottom w:val="none" w:sz="0" w:space="0" w:color="auto"/>
                                                                                    <w:right w:val="none" w:sz="0" w:space="0" w:color="auto"/>
                                                                                  </w:divBdr>
                                                                                  <w:divsChild>
                                                                                    <w:div w:id="142478371">
                                                                                      <w:marLeft w:val="0"/>
                                                                                      <w:marRight w:val="0"/>
                                                                                      <w:marTop w:val="0"/>
                                                                                      <w:marBottom w:val="0"/>
                                                                                      <w:divBdr>
                                                                                        <w:top w:val="none" w:sz="0" w:space="0" w:color="auto"/>
                                                                                        <w:left w:val="none" w:sz="0" w:space="0" w:color="auto"/>
                                                                                        <w:bottom w:val="none" w:sz="0" w:space="0" w:color="auto"/>
                                                                                        <w:right w:val="none" w:sz="0" w:space="0" w:color="auto"/>
                                                                                      </w:divBdr>
                                                                                      <w:divsChild>
                                                                                        <w:div w:id="8312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941911">
      <w:bodyDiv w:val="1"/>
      <w:marLeft w:val="0"/>
      <w:marRight w:val="0"/>
      <w:marTop w:val="0"/>
      <w:marBottom w:val="0"/>
      <w:divBdr>
        <w:top w:val="none" w:sz="0" w:space="0" w:color="auto"/>
        <w:left w:val="none" w:sz="0" w:space="0" w:color="auto"/>
        <w:bottom w:val="none" w:sz="0" w:space="0" w:color="auto"/>
        <w:right w:val="none" w:sz="0" w:space="0" w:color="auto"/>
      </w:divBdr>
      <w:divsChild>
        <w:div w:id="781533388">
          <w:marLeft w:val="0"/>
          <w:marRight w:val="0"/>
          <w:marTop w:val="0"/>
          <w:marBottom w:val="0"/>
          <w:divBdr>
            <w:top w:val="none" w:sz="0" w:space="0" w:color="auto"/>
            <w:left w:val="none" w:sz="0" w:space="0" w:color="auto"/>
            <w:bottom w:val="none" w:sz="0" w:space="0" w:color="auto"/>
            <w:right w:val="none" w:sz="0" w:space="0" w:color="auto"/>
          </w:divBdr>
          <w:divsChild>
            <w:div w:id="844825835">
              <w:marLeft w:val="0"/>
              <w:marRight w:val="0"/>
              <w:marTop w:val="0"/>
              <w:marBottom w:val="0"/>
              <w:divBdr>
                <w:top w:val="none" w:sz="0" w:space="0" w:color="auto"/>
                <w:left w:val="none" w:sz="0" w:space="0" w:color="auto"/>
                <w:bottom w:val="none" w:sz="0" w:space="0" w:color="auto"/>
                <w:right w:val="none" w:sz="0" w:space="0" w:color="auto"/>
              </w:divBdr>
              <w:divsChild>
                <w:div w:id="1392270447">
                  <w:marLeft w:val="0"/>
                  <w:marRight w:val="0"/>
                  <w:marTop w:val="0"/>
                  <w:marBottom w:val="0"/>
                  <w:divBdr>
                    <w:top w:val="none" w:sz="0" w:space="0" w:color="auto"/>
                    <w:left w:val="none" w:sz="0" w:space="0" w:color="auto"/>
                    <w:bottom w:val="none" w:sz="0" w:space="0" w:color="auto"/>
                    <w:right w:val="none" w:sz="0" w:space="0" w:color="auto"/>
                  </w:divBdr>
                  <w:divsChild>
                    <w:div w:id="777991621">
                      <w:marLeft w:val="0"/>
                      <w:marRight w:val="0"/>
                      <w:marTop w:val="45"/>
                      <w:marBottom w:val="0"/>
                      <w:divBdr>
                        <w:top w:val="none" w:sz="0" w:space="0" w:color="auto"/>
                        <w:left w:val="none" w:sz="0" w:space="0" w:color="auto"/>
                        <w:bottom w:val="none" w:sz="0" w:space="0" w:color="auto"/>
                        <w:right w:val="none" w:sz="0" w:space="0" w:color="auto"/>
                      </w:divBdr>
                      <w:divsChild>
                        <w:div w:id="1716462255">
                          <w:marLeft w:val="0"/>
                          <w:marRight w:val="0"/>
                          <w:marTop w:val="0"/>
                          <w:marBottom w:val="0"/>
                          <w:divBdr>
                            <w:top w:val="none" w:sz="0" w:space="0" w:color="auto"/>
                            <w:left w:val="none" w:sz="0" w:space="0" w:color="auto"/>
                            <w:bottom w:val="none" w:sz="0" w:space="0" w:color="auto"/>
                            <w:right w:val="none" w:sz="0" w:space="0" w:color="auto"/>
                          </w:divBdr>
                          <w:divsChild>
                            <w:div w:id="453406704">
                              <w:marLeft w:val="2070"/>
                              <w:marRight w:val="3960"/>
                              <w:marTop w:val="0"/>
                              <w:marBottom w:val="0"/>
                              <w:divBdr>
                                <w:top w:val="none" w:sz="0" w:space="0" w:color="auto"/>
                                <w:left w:val="none" w:sz="0" w:space="0" w:color="auto"/>
                                <w:bottom w:val="none" w:sz="0" w:space="0" w:color="auto"/>
                                <w:right w:val="none" w:sz="0" w:space="0" w:color="auto"/>
                              </w:divBdr>
                              <w:divsChild>
                                <w:div w:id="136798579">
                                  <w:marLeft w:val="0"/>
                                  <w:marRight w:val="0"/>
                                  <w:marTop w:val="0"/>
                                  <w:marBottom w:val="0"/>
                                  <w:divBdr>
                                    <w:top w:val="none" w:sz="0" w:space="0" w:color="auto"/>
                                    <w:left w:val="none" w:sz="0" w:space="0" w:color="auto"/>
                                    <w:bottom w:val="none" w:sz="0" w:space="0" w:color="auto"/>
                                    <w:right w:val="none" w:sz="0" w:space="0" w:color="auto"/>
                                  </w:divBdr>
                                  <w:divsChild>
                                    <w:div w:id="1800761926">
                                      <w:marLeft w:val="0"/>
                                      <w:marRight w:val="0"/>
                                      <w:marTop w:val="0"/>
                                      <w:marBottom w:val="0"/>
                                      <w:divBdr>
                                        <w:top w:val="none" w:sz="0" w:space="0" w:color="auto"/>
                                        <w:left w:val="none" w:sz="0" w:space="0" w:color="auto"/>
                                        <w:bottom w:val="none" w:sz="0" w:space="0" w:color="auto"/>
                                        <w:right w:val="none" w:sz="0" w:space="0" w:color="auto"/>
                                      </w:divBdr>
                                      <w:divsChild>
                                        <w:div w:id="2089232680">
                                          <w:marLeft w:val="0"/>
                                          <w:marRight w:val="0"/>
                                          <w:marTop w:val="0"/>
                                          <w:marBottom w:val="0"/>
                                          <w:divBdr>
                                            <w:top w:val="none" w:sz="0" w:space="0" w:color="auto"/>
                                            <w:left w:val="none" w:sz="0" w:space="0" w:color="auto"/>
                                            <w:bottom w:val="none" w:sz="0" w:space="0" w:color="auto"/>
                                            <w:right w:val="none" w:sz="0" w:space="0" w:color="auto"/>
                                          </w:divBdr>
                                          <w:divsChild>
                                            <w:div w:id="2111965708">
                                              <w:marLeft w:val="0"/>
                                              <w:marRight w:val="0"/>
                                              <w:marTop w:val="90"/>
                                              <w:marBottom w:val="0"/>
                                              <w:divBdr>
                                                <w:top w:val="none" w:sz="0" w:space="0" w:color="auto"/>
                                                <w:left w:val="none" w:sz="0" w:space="0" w:color="auto"/>
                                                <w:bottom w:val="none" w:sz="0" w:space="0" w:color="auto"/>
                                                <w:right w:val="none" w:sz="0" w:space="0" w:color="auto"/>
                                              </w:divBdr>
                                              <w:divsChild>
                                                <w:div w:id="1758938003">
                                                  <w:marLeft w:val="0"/>
                                                  <w:marRight w:val="0"/>
                                                  <w:marTop w:val="0"/>
                                                  <w:marBottom w:val="0"/>
                                                  <w:divBdr>
                                                    <w:top w:val="none" w:sz="0" w:space="0" w:color="auto"/>
                                                    <w:left w:val="none" w:sz="0" w:space="0" w:color="auto"/>
                                                    <w:bottom w:val="none" w:sz="0" w:space="0" w:color="auto"/>
                                                    <w:right w:val="none" w:sz="0" w:space="0" w:color="auto"/>
                                                  </w:divBdr>
                                                  <w:divsChild>
                                                    <w:div w:id="1947691779">
                                                      <w:marLeft w:val="0"/>
                                                      <w:marRight w:val="0"/>
                                                      <w:marTop w:val="0"/>
                                                      <w:marBottom w:val="0"/>
                                                      <w:divBdr>
                                                        <w:top w:val="none" w:sz="0" w:space="0" w:color="auto"/>
                                                        <w:left w:val="none" w:sz="0" w:space="0" w:color="auto"/>
                                                        <w:bottom w:val="none" w:sz="0" w:space="0" w:color="auto"/>
                                                        <w:right w:val="none" w:sz="0" w:space="0" w:color="auto"/>
                                                      </w:divBdr>
                                                      <w:divsChild>
                                                        <w:div w:id="183443808">
                                                          <w:marLeft w:val="0"/>
                                                          <w:marRight w:val="0"/>
                                                          <w:marTop w:val="0"/>
                                                          <w:marBottom w:val="390"/>
                                                          <w:divBdr>
                                                            <w:top w:val="none" w:sz="0" w:space="0" w:color="auto"/>
                                                            <w:left w:val="none" w:sz="0" w:space="0" w:color="auto"/>
                                                            <w:bottom w:val="none" w:sz="0" w:space="0" w:color="auto"/>
                                                            <w:right w:val="none" w:sz="0" w:space="0" w:color="auto"/>
                                                          </w:divBdr>
                                                          <w:divsChild>
                                                            <w:div w:id="1290822837">
                                                              <w:marLeft w:val="0"/>
                                                              <w:marRight w:val="0"/>
                                                              <w:marTop w:val="0"/>
                                                              <w:marBottom w:val="0"/>
                                                              <w:divBdr>
                                                                <w:top w:val="none" w:sz="0" w:space="0" w:color="auto"/>
                                                                <w:left w:val="none" w:sz="0" w:space="0" w:color="auto"/>
                                                                <w:bottom w:val="none" w:sz="0" w:space="0" w:color="auto"/>
                                                                <w:right w:val="none" w:sz="0" w:space="0" w:color="auto"/>
                                                              </w:divBdr>
                                                              <w:divsChild>
                                                                <w:div w:id="868642972">
                                                                  <w:marLeft w:val="0"/>
                                                                  <w:marRight w:val="0"/>
                                                                  <w:marTop w:val="0"/>
                                                                  <w:marBottom w:val="0"/>
                                                                  <w:divBdr>
                                                                    <w:top w:val="none" w:sz="0" w:space="0" w:color="auto"/>
                                                                    <w:left w:val="none" w:sz="0" w:space="0" w:color="auto"/>
                                                                    <w:bottom w:val="none" w:sz="0" w:space="0" w:color="auto"/>
                                                                    <w:right w:val="none" w:sz="0" w:space="0" w:color="auto"/>
                                                                  </w:divBdr>
                                                                  <w:divsChild>
                                                                    <w:div w:id="833182628">
                                                                      <w:marLeft w:val="0"/>
                                                                      <w:marRight w:val="0"/>
                                                                      <w:marTop w:val="0"/>
                                                                      <w:marBottom w:val="0"/>
                                                                      <w:divBdr>
                                                                        <w:top w:val="none" w:sz="0" w:space="0" w:color="auto"/>
                                                                        <w:left w:val="none" w:sz="0" w:space="0" w:color="auto"/>
                                                                        <w:bottom w:val="none" w:sz="0" w:space="0" w:color="auto"/>
                                                                        <w:right w:val="none" w:sz="0" w:space="0" w:color="auto"/>
                                                                      </w:divBdr>
                                                                      <w:divsChild>
                                                                        <w:div w:id="1009873582">
                                                                          <w:marLeft w:val="0"/>
                                                                          <w:marRight w:val="0"/>
                                                                          <w:marTop w:val="0"/>
                                                                          <w:marBottom w:val="0"/>
                                                                          <w:divBdr>
                                                                            <w:top w:val="none" w:sz="0" w:space="0" w:color="auto"/>
                                                                            <w:left w:val="none" w:sz="0" w:space="0" w:color="auto"/>
                                                                            <w:bottom w:val="none" w:sz="0" w:space="0" w:color="auto"/>
                                                                            <w:right w:val="none" w:sz="0" w:space="0" w:color="auto"/>
                                                                          </w:divBdr>
                                                                          <w:divsChild>
                                                                            <w:div w:id="1889101195">
                                                                              <w:marLeft w:val="0"/>
                                                                              <w:marRight w:val="0"/>
                                                                              <w:marTop w:val="0"/>
                                                                              <w:marBottom w:val="0"/>
                                                                              <w:divBdr>
                                                                                <w:top w:val="none" w:sz="0" w:space="0" w:color="auto"/>
                                                                                <w:left w:val="none" w:sz="0" w:space="0" w:color="auto"/>
                                                                                <w:bottom w:val="none" w:sz="0" w:space="0" w:color="auto"/>
                                                                                <w:right w:val="none" w:sz="0" w:space="0" w:color="auto"/>
                                                                              </w:divBdr>
                                                                              <w:divsChild>
                                                                                <w:div w:id="1684359856">
                                                                                  <w:marLeft w:val="0"/>
                                                                                  <w:marRight w:val="0"/>
                                                                                  <w:marTop w:val="0"/>
                                                                                  <w:marBottom w:val="0"/>
                                                                                  <w:divBdr>
                                                                                    <w:top w:val="none" w:sz="0" w:space="0" w:color="auto"/>
                                                                                    <w:left w:val="none" w:sz="0" w:space="0" w:color="auto"/>
                                                                                    <w:bottom w:val="none" w:sz="0" w:space="0" w:color="auto"/>
                                                                                    <w:right w:val="none" w:sz="0" w:space="0" w:color="auto"/>
                                                                                  </w:divBdr>
                                                                                  <w:divsChild>
                                                                                    <w:div w:id="1463844538">
                                                                                      <w:marLeft w:val="0"/>
                                                                                      <w:marRight w:val="0"/>
                                                                                      <w:marTop w:val="0"/>
                                                                                      <w:marBottom w:val="0"/>
                                                                                      <w:divBdr>
                                                                                        <w:top w:val="none" w:sz="0" w:space="0" w:color="auto"/>
                                                                                        <w:left w:val="none" w:sz="0" w:space="0" w:color="auto"/>
                                                                                        <w:bottom w:val="none" w:sz="0" w:space="0" w:color="auto"/>
                                                                                        <w:right w:val="none" w:sz="0" w:space="0" w:color="auto"/>
                                                                                      </w:divBdr>
                                                                                      <w:divsChild>
                                                                                        <w:div w:id="1463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634911197213902555</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f4c0e24-4363-4a2c-98c4-ba38f29833df">UNITBOM-4294-6</_dlc_DocId>
    <_dlc_DocIdUrl xmlns="bf4c0e24-4363-4a2c-98c4-ba38f29833df">
      <Url>https://intranet.undp.org/unit/bom/ohr/competency-framework/_layouts/DocIdRedir.aspx?ID=UNITBOM-4294-6</Url>
      <Description>UNITBOM-4294-6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B5D90EE133A624ABAE1F9C8E8FF5641" ma:contentTypeVersion="0" ma:contentTypeDescription="Create a new document." ma:contentTypeScope="" ma:versionID="488d49bd6025316815724c0d9dcc19f0">
  <xsd:schema xmlns:xsd="http://www.w3.org/2001/XMLSchema" xmlns:xs="http://www.w3.org/2001/XMLSchema" xmlns:p="http://schemas.microsoft.com/office/2006/metadata/properties" xmlns:ns2="bf4c0e24-4363-4a2c-98c4-ba38f29833df" targetNamespace="http://schemas.microsoft.com/office/2006/metadata/properties" ma:root="true" ma:fieldsID="9569a4d4ef43eb472b2e0ac187087b73" ns2:_="">
    <xsd:import namespace="bf4c0e24-4363-4a2c-98c4-ba38f29833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CA531-7823-410B-BA49-48562A974078}">
  <ds:schemaRefs>
    <ds:schemaRef ds:uri="http://schemas.microsoft.com/sharepoint/events"/>
  </ds:schemaRefs>
</ds:datastoreItem>
</file>

<file path=customXml/itemProps2.xml><?xml version="1.0" encoding="utf-8"?>
<ds:datastoreItem xmlns:ds="http://schemas.openxmlformats.org/officeDocument/2006/customXml" ds:itemID="{12860D5B-8513-49B9-9A2B-428A6906F85A}">
  <ds:schemaRefs>
    <ds:schemaRef ds:uri="http://schemas.microsoft.com/sharepoint/v3/contenttype/forms"/>
  </ds:schemaRefs>
</ds:datastoreItem>
</file>

<file path=customXml/itemProps3.xml><?xml version="1.0" encoding="utf-8"?>
<ds:datastoreItem xmlns:ds="http://schemas.openxmlformats.org/officeDocument/2006/customXml" ds:itemID="{F990E37F-23AA-4C37-8A45-F3639AA64627}">
  <ds:schemaRefs>
    <ds:schemaRef ds:uri="http://schemas.microsoft.com/office/2006/metadata/properties"/>
    <ds:schemaRef ds:uri="http://schemas.microsoft.com/office/infopath/2007/PartnerControls"/>
    <ds:schemaRef ds:uri="bf4c0e24-4363-4a2c-98c4-ba38f29833df"/>
  </ds:schemaRefs>
</ds:datastoreItem>
</file>

<file path=customXml/itemProps4.xml><?xml version="1.0" encoding="utf-8"?>
<ds:datastoreItem xmlns:ds="http://schemas.openxmlformats.org/officeDocument/2006/customXml" ds:itemID="{18A46269-7965-4050-9972-53D44A0659BB}">
  <ds:schemaRefs>
    <ds:schemaRef ds:uri="http://schemas.openxmlformats.org/officeDocument/2006/bibliography"/>
  </ds:schemaRefs>
</ds:datastoreItem>
</file>

<file path=customXml/itemProps5.xml><?xml version="1.0" encoding="utf-8"?>
<ds:datastoreItem xmlns:ds="http://schemas.openxmlformats.org/officeDocument/2006/customXml" ds:itemID="{E37D2C92-8C23-48CD-A0FF-70EC01E3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2361</Words>
  <Characters>12989</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UNDP</Company>
  <LinksUpToDate>false</LinksUpToDate>
  <CharactersWithSpaces>15320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dc:creator>
  <cp:lastModifiedBy>centauroimagen1@outlook.es</cp:lastModifiedBy>
  <cp:revision>2</cp:revision>
  <cp:lastPrinted>2019-02-01T12:57:00Z</cp:lastPrinted>
  <dcterms:created xsi:type="dcterms:W3CDTF">2020-05-26T20:43:00Z</dcterms:created>
  <dcterms:modified xsi:type="dcterms:W3CDTF">2020-05-26T20:43:00Z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98342d90-b2be-4b8c-859b-c675bad84ec9</vt:lpwstr>
  </property>
  <property fmtid="{D5CDD505-2E9C-101B-9397-08002B2CF9AE}" pid="3" name="ContentTypeId">
    <vt:lpwstr>0x0101005B5D90EE133A624ABAE1F9C8E8FF5641</vt:lpwstr>
  </property>
</Properties>
</file>